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3CB8B" w14:textId="77777777" w:rsidR="006F31A0" w:rsidRDefault="00DC33A6">
      <w:pPr>
        <w:spacing w:before="40"/>
        <w:ind w:left="356" w:right="419"/>
        <w:jc w:val="center"/>
        <w:rPr>
          <w:b/>
          <w:sz w:val="72"/>
        </w:rPr>
      </w:pPr>
      <w:r>
        <w:rPr>
          <w:b/>
          <w:color w:val="006FC0"/>
          <w:sz w:val="72"/>
        </w:rPr>
        <w:t>PROGRAMA TEI</w:t>
      </w:r>
    </w:p>
    <w:p w14:paraId="1F8478BA" w14:textId="77777777" w:rsidR="006F31A0" w:rsidRDefault="00DC33A6">
      <w:pPr>
        <w:spacing w:before="229"/>
        <w:ind w:left="356" w:right="419"/>
        <w:jc w:val="center"/>
        <w:rPr>
          <w:b/>
          <w:sz w:val="44"/>
        </w:rPr>
      </w:pPr>
      <w:r>
        <w:rPr>
          <w:b/>
          <w:color w:val="006FC0"/>
          <w:sz w:val="44"/>
        </w:rPr>
        <w:t>MEJORA DE LA CONVIVENCIA PARA PREVENC</w:t>
      </w:r>
      <w:bookmarkStart w:id="0" w:name="_Hlk143415340"/>
      <w:r>
        <w:rPr>
          <w:b/>
          <w:color w:val="006FC0"/>
          <w:sz w:val="44"/>
        </w:rPr>
        <w:t>IÓN DE LA VIOLENCIA</w:t>
      </w:r>
      <w:bookmarkEnd w:id="0"/>
    </w:p>
    <w:p w14:paraId="38183A42" w14:textId="77777777" w:rsidR="006F31A0" w:rsidRDefault="00DC33A6">
      <w:pPr>
        <w:spacing w:before="1"/>
        <w:ind w:left="356" w:right="415"/>
        <w:jc w:val="center"/>
        <w:rPr>
          <w:b/>
          <w:sz w:val="44"/>
        </w:rPr>
      </w:pPr>
      <w:r>
        <w:rPr>
          <w:b/>
          <w:color w:val="006FC0"/>
          <w:sz w:val="44"/>
        </w:rPr>
        <w:t>Y EL ACOSO ESCOLAR</w:t>
      </w:r>
    </w:p>
    <w:p w14:paraId="316728CD" w14:textId="77777777" w:rsidR="00084ACF" w:rsidRDefault="00084ACF" w:rsidP="00084ACF">
      <w:pPr>
        <w:pStyle w:val="Textoindependiente"/>
        <w:spacing w:before="8"/>
        <w:rPr>
          <w:b/>
          <w:sz w:val="20"/>
        </w:rPr>
      </w:pPr>
    </w:p>
    <w:p w14:paraId="3BA0C66D" w14:textId="77777777" w:rsidR="00084ACF" w:rsidRDefault="00084ACF" w:rsidP="00084ACF">
      <w:pPr>
        <w:pStyle w:val="Textoindependiente"/>
        <w:spacing w:before="8"/>
        <w:jc w:val="center"/>
        <w:rPr>
          <w:b/>
          <w:color w:val="006FC0"/>
          <w:sz w:val="44"/>
        </w:rPr>
      </w:pPr>
    </w:p>
    <w:p w14:paraId="376C2849" w14:textId="5D951703" w:rsidR="00BF613C" w:rsidRPr="00084ACF" w:rsidRDefault="00DC33A6" w:rsidP="00084ACF">
      <w:pPr>
        <w:pStyle w:val="Textoindependiente"/>
        <w:spacing w:before="8"/>
        <w:jc w:val="center"/>
        <w:rPr>
          <w:b/>
          <w:sz w:val="16"/>
        </w:rPr>
      </w:pPr>
      <w:r>
        <w:rPr>
          <w:noProof/>
        </w:rPr>
        <w:drawing>
          <wp:anchor distT="0" distB="0" distL="0" distR="0" simplePos="0" relativeHeight="251658240" behindDoc="0" locked="0" layoutInCell="1" allowOverlap="1" wp14:anchorId="3C6E764C" wp14:editId="74BD033E">
            <wp:simplePos x="0" y="0"/>
            <wp:positionH relativeFrom="page">
              <wp:posOffset>1858741</wp:posOffset>
            </wp:positionH>
            <wp:positionV relativeFrom="paragraph">
              <wp:posOffset>147029</wp:posOffset>
            </wp:positionV>
            <wp:extent cx="3844694" cy="512635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3844694" cy="5126355"/>
                    </a:xfrm>
                    <a:prstGeom prst="rect">
                      <a:avLst/>
                    </a:prstGeom>
                  </pic:spPr>
                </pic:pic>
              </a:graphicData>
            </a:graphic>
          </wp:anchor>
        </w:drawing>
      </w:r>
      <w:r w:rsidR="00084ACF">
        <w:rPr>
          <w:b/>
          <w:color w:val="006FC0"/>
          <w:sz w:val="44"/>
        </w:rPr>
        <w:t>SÍNTESIS DEL PROGRAMA</w:t>
      </w:r>
    </w:p>
    <w:p w14:paraId="26B362D6" w14:textId="77777777" w:rsidR="00084ACF" w:rsidRPr="00084ACF" w:rsidRDefault="00084ACF" w:rsidP="00084ACF">
      <w:pPr>
        <w:pStyle w:val="Textoindependiente"/>
        <w:spacing w:before="10"/>
        <w:jc w:val="center"/>
        <w:rPr>
          <w:b/>
          <w:szCs w:val="12"/>
        </w:rPr>
      </w:pPr>
    </w:p>
    <w:p w14:paraId="05F0806C" w14:textId="77777777" w:rsidR="00BF613C" w:rsidRPr="00084ACF" w:rsidRDefault="00BF613C" w:rsidP="00BF613C">
      <w:pPr>
        <w:widowControl/>
        <w:autoSpaceDE/>
        <w:autoSpaceDN/>
        <w:rPr>
          <w:sz w:val="28"/>
          <w:szCs w:val="24"/>
          <w:lang w:val="it-IT" w:eastAsia="es-ES" w:bidi="ar-SA"/>
        </w:rPr>
      </w:pPr>
      <w:r w:rsidRPr="00084ACF">
        <w:rPr>
          <w:sz w:val="28"/>
          <w:szCs w:val="24"/>
          <w:lang w:val="it-IT" w:eastAsia="es-ES" w:bidi="ar-SA"/>
        </w:rPr>
        <w:t xml:space="preserve">e- mail: </w:t>
      </w:r>
      <w:hyperlink r:id="rId8" w:history="1">
        <w:r w:rsidRPr="00084ACF">
          <w:rPr>
            <w:color w:val="0563C1"/>
            <w:sz w:val="28"/>
            <w:szCs w:val="24"/>
            <w:u w:val="single"/>
            <w:lang w:val="it-IT" w:eastAsia="es-ES" w:bidi="ar-SA"/>
          </w:rPr>
          <w:t>programatei.1@gmail.com</w:t>
        </w:r>
      </w:hyperlink>
      <w:r w:rsidRPr="00084ACF">
        <w:rPr>
          <w:sz w:val="28"/>
          <w:szCs w:val="24"/>
          <w:lang w:val="it-IT" w:eastAsia="es-ES" w:bidi="ar-SA"/>
        </w:rPr>
        <w:t xml:space="preserve">                   web: </w:t>
      </w:r>
      <w:hyperlink r:id="rId9" w:history="1">
        <w:r w:rsidRPr="00084ACF">
          <w:rPr>
            <w:color w:val="0563C1"/>
            <w:sz w:val="28"/>
            <w:szCs w:val="24"/>
            <w:u w:val="single"/>
            <w:lang w:val="it-IT" w:eastAsia="es-ES" w:bidi="ar-SA"/>
          </w:rPr>
          <w:t>www.programatei.com</w:t>
        </w:r>
      </w:hyperlink>
    </w:p>
    <w:p w14:paraId="767B5AD7" w14:textId="77777777" w:rsidR="00BF613C" w:rsidRPr="00084ACF" w:rsidRDefault="00BF613C" w:rsidP="00BF613C">
      <w:pPr>
        <w:widowControl/>
        <w:autoSpaceDE/>
        <w:autoSpaceDN/>
        <w:jc w:val="right"/>
        <w:rPr>
          <w:color w:val="0563C1"/>
          <w:sz w:val="28"/>
          <w:szCs w:val="24"/>
          <w:u w:val="single"/>
          <w:lang w:val="it-IT" w:eastAsia="es-ES" w:bidi="ar-SA"/>
        </w:rPr>
      </w:pPr>
      <w:r w:rsidRPr="00084ACF">
        <w:rPr>
          <w:rFonts w:ascii="Calibri" w:eastAsia="Calibri" w:hAnsi="Calibri"/>
          <w:lang w:val="it-IT" w:eastAsia="en-US" w:bidi="ar-SA"/>
        </w:rPr>
        <w:t xml:space="preserve">             </w:t>
      </w:r>
    </w:p>
    <w:p w14:paraId="6132361B" w14:textId="21E91280" w:rsidR="00A219F6" w:rsidRPr="00084ACF" w:rsidRDefault="00BF613C" w:rsidP="00084ACF">
      <w:pPr>
        <w:widowControl/>
        <w:autoSpaceDE/>
        <w:autoSpaceDN/>
        <w:rPr>
          <w:color w:val="0563C1"/>
          <w:sz w:val="28"/>
          <w:szCs w:val="24"/>
          <w:lang w:val="es-ES" w:eastAsia="es-ES" w:bidi="ar-SA"/>
        </w:rPr>
      </w:pPr>
      <w:r w:rsidRPr="00084ACF">
        <w:rPr>
          <w:color w:val="0563C1"/>
          <w:sz w:val="28"/>
          <w:szCs w:val="24"/>
          <w:lang w:val="it-IT" w:eastAsia="es-ES" w:bidi="ar-SA"/>
        </w:rPr>
        <w:t xml:space="preserve">                                 </w:t>
      </w:r>
      <w:r w:rsidRPr="00BF613C">
        <w:rPr>
          <w:color w:val="0563C1"/>
          <w:sz w:val="28"/>
          <w:szCs w:val="24"/>
          <w:lang w:val="es-ES" w:eastAsia="es-ES" w:bidi="ar-SA"/>
        </w:rPr>
        <w:t xml:space="preserve">Andrés González Bellido (Coordinación)      </w:t>
      </w:r>
    </w:p>
    <w:p w14:paraId="5C2572E9" w14:textId="77777777" w:rsidR="00A219F6" w:rsidRPr="00A219F6" w:rsidRDefault="00A219F6" w:rsidP="00A219F6">
      <w:pPr>
        <w:widowControl/>
        <w:shd w:val="clear" w:color="auto" w:fill="FFFFFF"/>
        <w:autoSpaceDE/>
        <w:autoSpaceDN/>
        <w:jc w:val="center"/>
        <w:rPr>
          <w:b/>
          <w:color w:val="0070C0"/>
          <w:sz w:val="44"/>
          <w:szCs w:val="24"/>
          <w:lang w:val="es-ES" w:eastAsia="es-ES" w:bidi="ar-SA"/>
        </w:rPr>
      </w:pPr>
      <w:r w:rsidRPr="00A219F6">
        <w:rPr>
          <w:b/>
          <w:color w:val="0070C0"/>
          <w:sz w:val="44"/>
          <w:szCs w:val="24"/>
          <w:lang w:val="es-ES" w:eastAsia="es-ES" w:bidi="ar-SA"/>
        </w:rPr>
        <w:lastRenderedPageBreak/>
        <w:t>PROGRAMA TEI</w:t>
      </w:r>
    </w:p>
    <w:p w14:paraId="23B63861" w14:textId="77777777" w:rsidR="00A219F6" w:rsidRPr="00A219F6" w:rsidRDefault="00A219F6" w:rsidP="00A219F6">
      <w:pPr>
        <w:widowControl/>
        <w:autoSpaceDE/>
        <w:autoSpaceDN/>
        <w:jc w:val="center"/>
        <w:rPr>
          <w:sz w:val="16"/>
          <w:szCs w:val="24"/>
          <w:lang w:val="es-ES" w:eastAsia="es-ES" w:bidi="ar-SA"/>
        </w:rPr>
      </w:pPr>
      <w:r w:rsidRPr="00A219F6">
        <w:rPr>
          <w:b/>
          <w:color w:val="0070C0"/>
          <w:sz w:val="44"/>
          <w:szCs w:val="24"/>
          <w:lang w:val="es-ES" w:eastAsia="es-ES" w:bidi="ar-SA"/>
        </w:rPr>
        <w:t>“Tutoría entre Iguales”</w:t>
      </w:r>
    </w:p>
    <w:p w14:paraId="209DA2A7" w14:textId="77777777" w:rsidR="00A219F6" w:rsidRPr="00A219F6" w:rsidRDefault="00A219F6" w:rsidP="00A219F6">
      <w:pPr>
        <w:widowControl/>
        <w:autoSpaceDE/>
        <w:autoSpaceDN/>
        <w:jc w:val="both"/>
        <w:rPr>
          <w:b/>
          <w:bCs/>
          <w:sz w:val="24"/>
          <w:szCs w:val="24"/>
          <w:lang w:val="es-ES" w:eastAsia="es-ES" w:bidi="ar-SA"/>
        </w:rPr>
      </w:pPr>
    </w:p>
    <w:p w14:paraId="5A75AA19" w14:textId="77777777" w:rsidR="00A219F6" w:rsidRPr="00A219F6" w:rsidRDefault="00A219F6" w:rsidP="00A219F6">
      <w:pPr>
        <w:widowControl/>
        <w:autoSpaceDE/>
        <w:autoSpaceDN/>
        <w:jc w:val="both"/>
        <w:rPr>
          <w:b/>
          <w:bCs/>
          <w:sz w:val="24"/>
          <w:szCs w:val="24"/>
          <w:lang w:val="es-ES" w:eastAsia="es-ES" w:bidi="ar-SA"/>
        </w:rPr>
      </w:pPr>
    </w:p>
    <w:p w14:paraId="6F0B5B38" w14:textId="77777777" w:rsidR="00A219F6" w:rsidRPr="00A219F6" w:rsidRDefault="00000000" w:rsidP="00A219F6">
      <w:pPr>
        <w:widowControl/>
        <w:autoSpaceDE/>
        <w:autoSpaceDN/>
        <w:jc w:val="both"/>
        <w:rPr>
          <w:sz w:val="24"/>
          <w:szCs w:val="24"/>
          <w:lang w:val="es-ES" w:eastAsia="es-ES" w:bidi="ar-SA"/>
        </w:rPr>
      </w:pPr>
      <w:r>
        <w:rPr>
          <w:sz w:val="24"/>
          <w:szCs w:val="24"/>
          <w:lang w:val="es-ES" w:eastAsia="es-ES" w:bidi="ar-SA"/>
        </w:rPr>
        <w:pict w14:anchorId="2A2D9E1A">
          <v:rect id="_x0000_i1025" style="width:0;height:1.5pt" o:hralign="center" o:hrstd="t" o:hr="t" fillcolor="#a0a0a0" stroked="f"/>
        </w:pict>
      </w:r>
    </w:p>
    <w:p w14:paraId="21B760E4" w14:textId="77777777" w:rsidR="00A219F6" w:rsidRPr="00A219F6" w:rsidRDefault="00A219F6" w:rsidP="00A219F6">
      <w:pPr>
        <w:widowControl/>
        <w:autoSpaceDE/>
        <w:autoSpaceDN/>
        <w:spacing w:before="100" w:beforeAutospacing="1" w:after="100" w:afterAutospacing="1"/>
        <w:rPr>
          <w:sz w:val="24"/>
          <w:szCs w:val="24"/>
          <w:lang w:val="es-ES" w:eastAsia="es-ES" w:bidi="ar-SA"/>
        </w:rPr>
      </w:pPr>
      <w:r w:rsidRPr="00A219F6">
        <w:rPr>
          <w:b/>
          <w:bCs/>
          <w:color w:val="4D79FF"/>
          <w:sz w:val="24"/>
          <w:szCs w:val="24"/>
          <w:lang w:val="es-ES" w:eastAsia="es-ES" w:bidi="ar-SA"/>
        </w:rPr>
        <w:t>1.- SÍNTESIS DEL PROGRAMA TEI</w:t>
      </w:r>
    </w:p>
    <w:p w14:paraId="130CD3E3"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33170BE2">
          <v:rect id="_x0000_i1026" style="width:0;height:1.5pt" o:hralign="center" o:hrstd="t" o:hr="t" fillcolor="#a0a0a0" stroked="f"/>
        </w:pict>
      </w:r>
    </w:p>
    <w:p w14:paraId="6E2962C2" w14:textId="77777777" w:rsidR="00A219F6" w:rsidRPr="00A219F6" w:rsidRDefault="00A219F6" w:rsidP="00A219F6">
      <w:pPr>
        <w:widowControl/>
        <w:autoSpaceDE/>
        <w:autoSpaceDN/>
        <w:jc w:val="both"/>
        <w:rPr>
          <w:b/>
          <w:bCs/>
          <w:sz w:val="24"/>
          <w:szCs w:val="24"/>
          <w:lang w:val="es-ES" w:eastAsia="es-ES" w:bidi="ar-SA"/>
        </w:rPr>
      </w:pPr>
    </w:p>
    <w:p w14:paraId="44BEAEA1" w14:textId="77777777" w:rsidR="00A219F6" w:rsidRPr="00A219F6" w:rsidRDefault="00A219F6" w:rsidP="00A219F6">
      <w:pPr>
        <w:widowControl/>
        <w:autoSpaceDE/>
        <w:autoSpaceDN/>
        <w:jc w:val="both"/>
        <w:rPr>
          <w:b/>
          <w:bCs/>
          <w:sz w:val="24"/>
          <w:szCs w:val="24"/>
          <w:lang w:val="es-ES" w:eastAsia="es-ES" w:bidi="ar-SA"/>
        </w:rPr>
      </w:pPr>
    </w:p>
    <w:p w14:paraId="623E1D98" w14:textId="77777777" w:rsidR="00A219F6" w:rsidRPr="00A219F6" w:rsidRDefault="00A219F6" w:rsidP="00A219F6">
      <w:pPr>
        <w:widowControl/>
        <w:autoSpaceDE/>
        <w:autoSpaceDN/>
        <w:jc w:val="both"/>
        <w:rPr>
          <w:sz w:val="24"/>
          <w:szCs w:val="24"/>
          <w:lang w:val="es-ES" w:eastAsia="es-ES" w:bidi="ar-SA"/>
        </w:rPr>
      </w:pPr>
      <w:r w:rsidRPr="00A219F6">
        <w:rPr>
          <w:b/>
          <w:bCs/>
          <w:sz w:val="24"/>
          <w:szCs w:val="24"/>
          <w:lang w:val="es-ES" w:eastAsia="es-ES" w:bidi="ar-SA"/>
        </w:rPr>
        <w:t xml:space="preserve">Es un programa de convivencia para la prevención de la violencia y el acoso escolar. Es institucional e implica a toda la comunidad educativa. </w:t>
      </w:r>
      <w:r w:rsidRPr="00A219F6">
        <w:rPr>
          <w:bCs/>
          <w:sz w:val="24"/>
          <w:szCs w:val="24"/>
          <w:lang w:val="es-ES" w:eastAsia="es-ES" w:bidi="ar-SA"/>
        </w:rPr>
        <w:t>S</w:t>
      </w:r>
      <w:r w:rsidRPr="00A219F6">
        <w:rPr>
          <w:sz w:val="24"/>
          <w:szCs w:val="24"/>
          <w:lang w:val="es-ES" w:eastAsia="es-ES" w:bidi="ar-SA"/>
        </w:rPr>
        <w:t xml:space="preserve">e orienta a </w:t>
      </w:r>
      <w:r w:rsidRPr="00A219F6">
        <w:rPr>
          <w:b/>
          <w:bCs/>
          <w:sz w:val="24"/>
          <w:szCs w:val="24"/>
          <w:lang w:val="es-ES" w:eastAsia="es-ES" w:bidi="ar-SA"/>
        </w:rPr>
        <w:t>mejorar la integración escolar y trabajar por una escuela inclusiva y no violenta</w:t>
      </w:r>
      <w:r w:rsidRPr="00A219F6">
        <w:rPr>
          <w:sz w:val="24"/>
          <w:szCs w:val="24"/>
          <w:lang w:val="es-ES" w:eastAsia="es-ES" w:bidi="ar-SA"/>
        </w:rPr>
        <w:t xml:space="preserve">, fomentando que las relaciones entre iguales sean más satisfactorias. Se dirige </w:t>
      </w:r>
      <w:r w:rsidRPr="00A219F6">
        <w:rPr>
          <w:b/>
          <w:bCs/>
          <w:sz w:val="24"/>
          <w:szCs w:val="24"/>
          <w:lang w:val="es-ES" w:eastAsia="es-ES" w:bidi="ar-SA"/>
        </w:rPr>
        <w:t xml:space="preserve">a la mejora o modificación del clima y la cultura del centro respecto a la convivencia, conflicto y violencia </w:t>
      </w:r>
      <w:r w:rsidRPr="00A219F6">
        <w:rPr>
          <w:sz w:val="24"/>
          <w:szCs w:val="24"/>
          <w:lang w:val="es-ES" w:eastAsia="es-ES" w:bidi="ar-SA"/>
        </w:rPr>
        <w:t>(física, emocional o psicológica).</w:t>
      </w:r>
    </w:p>
    <w:p w14:paraId="04023886" w14:textId="7B6E37E5" w:rsidR="00A219F6" w:rsidRPr="002A74EB" w:rsidRDefault="00A219F6" w:rsidP="00A219F6">
      <w:pPr>
        <w:widowControl/>
        <w:autoSpaceDE/>
        <w:autoSpaceDN/>
        <w:jc w:val="both"/>
        <w:rPr>
          <w:b/>
          <w:bCs/>
          <w:sz w:val="24"/>
          <w:szCs w:val="24"/>
          <w:lang w:val="es-ES" w:eastAsia="es-ES" w:bidi="ar-SA"/>
        </w:rPr>
      </w:pPr>
      <w:r w:rsidRPr="00A219F6">
        <w:rPr>
          <w:sz w:val="24"/>
          <w:szCs w:val="24"/>
          <w:lang w:val="es-ES" w:eastAsia="es-ES" w:bidi="ar-SA"/>
        </w:rPr>
        <w:br/>
        <w:t>Se basa en la </w:t>
      </w:r>
      <w:r w:rsidRPr="00A219F6">
        <w:rPr>
          <w:b/>
          <w:bCs/>
          <w:sz w:val="24"/>
          <w:szCs w:val="24"/>
          <w:lang w:val="es-ES" w:eastAsia="es-ES" w:bidi="ar-SA"/>
        </w:rPr>
        <w:t>tutorización emocional entre iguales</w:t>
      </w:r>
      <w:r w:rsidRPr="00A219F6">
        <w:rPr>
          <w:sz w:val="24"/>
          <w:szCs w:val="24"/>
          <w:lang w:val="es-ES" w:eastAsia="es-ES" w:bidi="ar-SA"/>
        </w:rPr>
        <w:t xml:space="preserve"> y el </w:t>
      </w:r>
      <w:r w:rsidRPr="00A219F6">
        <w:rPr>
          <w:b/>
          <w:bCs/>
          <w:sz w:val="24"/>
          <w:szCs w:val="24"/>
          <w:lang w:val="es-ES" w:eastAsia="es-ES" w:bidi="ar-SA"/>
        </w:rPr>
        <w:t>respeto</w:t>
      </w:r>
      <w:r w:rsidRPr="00A219F6">
        <w:rPr>
          <w:sz w:val="24"/>
          <w:szCs w:val="24"/>
          <w:lang w:val="es-ES" w:eastAsia="es-ES" w:bidi="ar-SA"/>
        </w:rPr>
        <w:t xml:space="preserve">, la </w:t>
      </w:r>
      <w:r w:rsidRPr="00A219F6">
        <w:rPr>
          <w:b/>
          <w:bCs/>
          <w:sz w:val="24"/>
          <w:szCs w:val="24"/>
          <w:lang w:val="es-ES" w:eastAsia="es-ES" w:bidi="ar-SA"/>
        </w:rPr>
        <w:t>empatía</w:t>
      </w:r>
      <w:r w:rsidRPr="00A219F6">
        <w:rPr>
          <w:sz w:val="24"/>
          <w:szCs w:val="24"/>
          <w:lang w:val="es-ES" w:eastAsia="es-ES" w:bidi="ar-SA"/>
        </w:rPr>
        <w:t xml:space="preserve"> y el </w:t>
      </w:r>
      <w:r w:rsidRPr="00A219F6">
        <w:rPr>
          <w:b/>
          <w:bCs/>
          <w:sz w:val="24"/>
          <w:szCs w:val="24"/>
          <w:lang w:val="es-ES" w:eastAsia="es-ES" w:bidi="ar-SA"/>
        </w:rPr>
        <w:t>compromiso</w:t>
      </w:r>
      <w:r w:rsidRPr="00A219F6">
        <w:rPr>
          <w:sz w:val="24"/>
          <w:szCs w:val="24"/>
          <w:lang w:val="es-ES" w:eastAsia="es-ES" w:bidi="ar-SA"/>
        </w:rPr>
        <w:t xml:space="preserve"> son los pilares básicos de su desarrollo en los centros educativos</w:t>
      </w:r>
      <w:r w:rsidR="002A74EB">
        <w:rPr>
          <w:sz w:val="24"/>
          <w:szCs w:val="24"/>
          <w:lang w:val="es-ES" w:eastAsia="es-ES" w:bidi="ar-SA"/>
        </w:rPr>
        <w:t xml:space="preserve">, el </w:t>
      </w:r>
      <w:r w:rsidR="002A74EB" w:rsidRPr="002A74EB">
        <w:rPr>
          <w:b/>
          <w:bCs/>
          <w:sz w:val="24"/>
          <w:szCs w:val="24"/>
          <w:lang w:val="es-ES" w:eastAsia="es-ES" w:bidi="ar-SA"/>
        </w:rPr>
        <w:t xml:space="preserve">primer año en los </w:t>
      </w:r>
      <w:r w:rsidR="005E51B3" w:rsidRPr="002A74EB">
        <w:rPr>
          <w:b/>
          <w:bCs/>
          <w:sz w:val="24"/>
          <w:szCs w:val="24"/>
          <w:lang w:val="es-ES" w:eastAsia="es-ES" w:bidi="ar-SA"/>
        </w:rPr>
        <w:t>cursos impares</w:t>
      </w:r>
      <w:r w:rsidR="002A74EB" w:rsidRPr="002A74EB">
        <w:rPr>
          <w:b/>
          <w:bCs/>
          <w:sz w:val="24"/>
          <w:szCs w:val="24"/>
          <w:lang w:val="es-ES" w:eastAsia="es-ES" w:bidi="ar-SA"/>
        </w:rPr>
        <w:t xml:space="preserve"> y el segundo en los cursos pares</w:t>
      </w:r>
      <w:r w:rsidRPr="002A74EB">
        <w:rPr>
          <w:b/>
          <w:bCs/>
          <w:sz w:val="24"/>
          <w:szCs w:val="24"/>
          <w:lang w:val="es-ES" w:eastAsia="es-ES" w:bidi="ar-SA"/>
        </w:rPr>
        <w:t>:</w:t>
      </w:r>
    </w:p>
    <w:p w14:paraId="643F1A29" w14:textId="77777777" w:rsidR="00A219F6" w:rsidRPr="00A219F6" w:rsidRDefault="00A219F6" w:rsidP="00A219F6">
      <w:pPr>
        <w:widowControl/>
        <w:numPr>
          <w:ilvl w:val="0"/>
          <w:numId w:val="7"/>
        </w:numPr>
        <w:autoSpaceDE/>
        <w:autoSpaceDN/>
        <w:spacing w:before="100" w:beforeAutospacing="1" w:after="100" w:afterAutospacing="1" w:line="259" w:lineRule="auto"/>
        <w:ind w:left="525"/>
        <w:jc w:val="both"/>
        <w:rPr>
          <w:sz w:val="24"/>
          <w:szCs w:val="24"/>
          <w:lang w:val="es-ES" w:eastAsia="es-ES" w:bidi="ar-SA"/>
        </w:rPr>
      </w:pPr>
      <w:r w:rsidRPr="00A219F6">
        <w:rPr>
          <w:b/>
          <w:bCs/>
          <w:sz w:val="24"/>
          <w:szCs w:val="24"/>
          <w:lang w:val="es-ES" w:eastAsia="es-ES" w:bidi="ar-SA"/>
        </w:rPr>
        <w:t>En Secundaria:</w:t>
      </w:r>
      <w:r w:rsidRPr="00A219F6">
        <w:rPr>
          <w:sz w:val="24"/>
          <w:szCs w:val="24"/>
          <w:lang w:val="es-ES" w:eastAsia="es-ES" w:bidi="ar-SA"/>
        </w:rPr>
        <w:t xml:space="preserve"> Los alumnos </w:t>
      </w:r>
      <w:r w:rsidRPr="00A219F6">
        <w:rPr>
          <w:b/>
          <w:bCs/>
          <w:sz w:val="24"/>
          <w:szCs w:val="24"/>
          <w:lang w:val="es-ES" w:eastAsia="es-ES" w:bidi="ar-SA"/>
        </w:rPr>
        <w:t>de 3º son tutores emocionales de los de 1º.</w:t>
      </w:r>
    </w:p>
    <w:p w14:paraId="63DB7A8C" w14:textId="77777777" w:rsidR="00A219F6" w:rsidRPr="00A219F6" w:rsidRDefault="00A219F6" w:rsidP="00A219F6">
      <w:pPr>
        <w:widowControl/>
        <w:numPr>
          <w:ilvl w:val="0"/>
          <w:numId w:val="7"/>
        </w:numPr>
        <w:autoSpaceDE/>
        <w:autoSpaceDN/>
        <w:spacing w:before="100" w:beforeAutospacing="1" w:after="100" w:afterAutospacing="1" w:line="259" w:lineRule="auto"/>
        <w:ind w:left="525"/>
        <w:jc w:val="both"/>
        <w:rPr>
          <w:sz w:val="24"/>
          <w:szCs w:val="24"/>
          <w:lang w:val="es-ES" w:eastAsia="es-ES" w:bidi="ar-SA"/>
        </w:rPr>
      </w:pPr>
      <w:r w:rsidRPr="00A219F6">
        <w:rPr>
          <w:b/>
          <w:bCs/>
          <w:sz w:val="24"/>
          <w:szCs w:val="24"/>
          <w:lang w:val="es-ES" w:eastAsia="es-ES" w:bidi="ar-SA"/>
        </w:rPr>
        <w:t>En Primaria:</w:t>
      </w:r>
      <w:r w:rsidRPr="00A219F6">
        <w:rPr>
          <w:sz w:val="24"/>
          <w:szCs w:val="24"/>
          <w:lang w:val="es-ES" w:eastAsia="es-ES" w:bidi="ar-SA"/>
        </w:rPr>
        <w:t xml:space="preserve"> Los alumnos de </w:t>
      </w:r>
      <w:r w:rsidRPr="00A219F6">
        <w:rPr>
          <w:b/>
          <w:bCs/>
          <w:sz w:val="24"/>
          <w:szCs w:val="24"/>
          <w:lang w:val="es-ES" w:eastAsia="es-ES" w:bidi="ar-SA"/>
        </w:rPr>
        <w:t>5º son tutores emocionales de los de 3º.</w:t>
      </w:r>
    </w:p>
    <w:p w14:paraId="75F93D06" w14:textId="77777777" w:rsidR="00A219F6" w:rsidRPr="00A219F6" w:rsidRDefault="00A219F6" w:rsidP="00A219F6">
      <w:pPr>
        <w:widowControl/>
        <w:numPr>
          <w:ilvl w:val="0"/>
          <w:numId w:val="7"/>
        </w:numPr>
        <w:autoSpaceDE/>
        <w:autoSpaceDN/>
        <w:spacing w:before="100" w:beforeAutospacing="1" w:after="100" w:afterAutospacing="1" w:line="259" w:lineRule="auto"/>
        <w:ind w:left="525"/>
        <w:jc w:val="both"/>
        <w:rPr>
          <w:sz w:val="24"/>
          <w:szCs w:val="24"/>
          <w:lang w:val="es-ES" w:eastAsia="es-ES" w:bidi="ar-SA"/>
        </w:rPr>
      </w:pPr>
      <w:r w:rsidRPr="00A219F6">
        <w:rPr>
          <w:b/>
          <w:bCs/>
          <w:sz w:val="24"/>
          <w:szCs w:val="24"/>
          <w:lang w:val="es-ES" w:eastAsia="es-ES" w:bidi="ar-SA"/>
        </w:rPr>
        <w:t xml:space="preserve">En Infantil: </w:t>
      </w:r>
      <w:r w:rsidRPr="00A219F6">
        <w:rPr>
          <w:sz w:val="24"/>
          <w:szCs w:val="24"/>
          <w:lang w:val="es-ES" w:eastAsia="es-ES" w:bidi="ar-SA"/>
        </w:rPr>
        <w:t xml:space="preserve">Los alumnos de </w:t>
      </w:r>
      <w:r w:rsidRPr="00A219F6">
        <w:rPr>
          <w:b/>
          <w:bCs/>
          <w:sz w:val="24"/>
          <w:szCs w:val="24"/>
          <w:lang w:val="es-ES" w:eastAsia="es-ES" w:bidi="ar-SA"/>
        </w:rPr>
        <w:t xml:space="preserve">5 años son tutores emocionales de los de 3 años. </w:t>
      </w:r>
    </w:p>
    <w:p w14:paraId="75A70C28" w14:textId="77777777" w:rsidR="00A219F6" w:rsidRPr="00084ACF" w:rsidRDefault="00A219F6" w:rsidP="00A219F6">
      <w:pPr>
        <w:widowControl/>
        <w:numPr>
          <w:ilvl w:val="0"/>
          <w:numId w:val="7"/>
        </w:numPr>
        <w:autoSpaceDE/>
        <w:autoSpaceDN/>
        <w:spacing w:before="100" w:beforeAutospacing="1" w:after="100" w:afterAutospacing="1" w:line="259" w:lineRule="auto"/>
        <w:ind w:left="525"/>
        <w:jc w:val="both"/>
        <w:rPr>
          <w:sz w:val="24"/>
          <w:szCs w:val="24"/>
          <w:lang w:val="es-ES" w:eastAsia="es-ES" w:bidi="ar-SA"/>
        </w:rPr>
      </w:pPr>
      <w:r w:rsidRPr="00A219F6">
        <w:rPr>
          <w:b/>
          <w:bCs/>
          <w:sz w:val="24"/>
          <w:szCs w:val="24"/>
          <w:lang w:val="es-ES" w:eastAsia="es-ES" w:bidi="ar-SA"/>
        </w:rPr>
        <w:t>En Ciclos: Los alumnos de FPB son tutorizados por los de 2º de CFGM.</w:t>
      </w:r>
    </w:p>
    <w:p w14:paraId="38C29343" w14:textId="1A4C24BA" w:rsidR="00084ACF" w:rsidRPr="00084ACF" w:rsidRDefault="00084ACF" w:rsidP="00084ACF">
      <w:pPr>
        <w:widowControl/>
        <w:autoSpaceDE/>
        <w:autoSpaceDN/>
        <w:spacing w:before="100" w:beforeAutospacing="1" w:after="100" w:afterAutospacing="1" w:line="259" w:lineRule="auto"/>
        <w:jc w:val="both"/>
        <w:rPr>
          <w:sz w:val="24"/>
          <w:szCs w:val="24"/>
          <w:lang w:val="es-ES" w:eastAsia="es-ES" w:bidi="ar-SA"/>
        </w:rPr>
      </w:pPr>
      <w:r w:rsidRPr="00084ACF">
        <w:rPr>
          <w:b/>
          <w:bCs/>
          <w:sz w:val="24"/>
          <w:szCs w:val="24"/>
          <w:lang w:val="es-ES" w:eastAsia="es-ES" w:bidi="ar-SA"/>
        </w:rPr>
        <w:t>INFANTIL (Primer ciclo, 0-3 años).</w:t>
      </w:r>
      <w:r w:rsidRPr="00084ACF">
        <w:rPr>
          <w:sz w:val="24"/>
          <w:szCs w:val="24"/>
          <w:lang w:val="es-ES" w:eastAsia="es-ES" w:bidi="ar-SA"/>
        </w:rPr>
        <w:t xml:space="preserve"> Después de dos años de programa piloto en el que han participado diez centros educativos, más de 100 profesionales, la Universidad de Barcelona y la Universidad Francisco Vitoria de Madrid. A partir de enero del 2024 comienza a implantarse en centros educativos y alumnado de Educación Infantil (primer ciclo) 0-3 años</w:t>
      </w:r>
      <w:r>
        <w:rPr>
          <w:sz w:val="24"/>
          <w:szCs w:val="24"/>
          <w:lang w:val="es-ES" w:eastAsia="es-ES" w:bidi="ar-SA"/>
        </w:rPr>
        <w:t>.</w:t>
      </w:r>
    </w:p>
    <w:p w14:paraId="248A59D6" w14:textId="371CA33D" w:rsidR="00A219F6" w:rsidRPr="00A219F6" w:rsidRDefault="00A219F6" w:rsidP="00A219F6">
      <w:pPr>
        <w:widowControl/>
        <w:autoSpaceDE/>
        <w:autoSpaceDN/>
        <w:spacing w:before="100" w:beforeAutospacing="1" w:after="100" w:afterAutospacing="1"/>
        <w:jc w:val="both"/>
        <w:rPr>
          <w:sz w:val="24"/>
          <w:szCs w:val="24"/>
          <w:lang w:val="es-ES" w:eastAsia="es-ES" w:bidi="ar-SA"/>
        </w:rPr>
      </w:pPr>
      <w:r w:rsidRPr="00A219F6">
        <w:rPr>
          <w:b/>
          <w:bCs/>
          <w:sz w:val="24"/>
          <w:szCs w:val="24"/>
          <w:lang w:val="es-ES" w:eastAsia="es-ES" w:bidi="ar-SA"/>
        </w:rPr>
        <w:t xml:space="preserve">Hay </w:t>
      </w:r>
      <w:r w:rsidR="00084ACF">
        <w:rPr>
          <w:b/>
          <w:bCs/>
          <w:sz w:val="24"/>
          <w:szCs w:val="24"/>
          <w:lang w:val="es-ES" w:eastAsia="es-ES" w:bidi="ar-SA"/>
        </w:rPr>
        <w:t>5</w:t>
      </w:r>
      <w:r w:rsidRPr="00A219F6">
        <w:rPr>
          <w:b/>
          <w:bCs/>
          <w:sz w:val="24"/>
          <w:szCs w:val="24"/>
          <w:lang w:val="es-ES" w:eastAsia="es-ES" w:bidi="ar-SA"/>
        </w:rPr>
        <w:t xml:space="preserve"> equipo</w:t>
      </w:r>
      <w:r w:rsidR="00084ACF">
        <w:rPr>
          <w:b/>
          <w:bCs/>
          <w:sz w:val="24"/>
          <w:szCs w:val="24"/>
          <w:lang w:val="es-ES" w:eastAsia="es-ES" w:bidi="ar-SA"/>
        </w:rPr>
        <w:t>s</w:t>
      </w:r>
      <w:r w:rsidRPr="00A219F6">
        <w:rPr>
          <w:sz w:val="24"/>
          <w:szCs w:val="24"/>
          <w:lang w:val="es-ES" w:eastAsia="es-ES" w:bidi="ar-SA"/>
        </w:rPr>
        <w:t xml:space="preserve"> de trabajo, investigación y evaluación que tienen como objetivo el desarrollo y la innovación del </w:t>
      </w:r>
      <w:r w:rsidRPr="00A219F6">
        <w:rPr>
          <w:b/>
          <w:bCs/>
          <w:sz w:val="24"/>
          <w:szCs w:val="24"/>
          <w:lang w:val="es-ES" w:eastAsia="es-ES" w:bidi="ar-SA"/>
        </w:rPr>
        <w:t>PROGRAMA TEI</w:t>
      </w:r>
      <w:r w:rsidRPr="00A219F6">
        <w:rPr>
          <w:sz w:val="24"/>
          <w:szCs w:val="24"/>
          <w:lang w:val="es-ES" w:eastAsia="es-ES" w:bidi="ar-SA"/>
        </w:rPr>
        <w:t xml:space="preserve">. Están ubicados en el ICE de la </w:t>
      </w:r>
      <w:r w:rsidRPr="00A219F6">
        <w:rPr>
          <w:b/>
          <w:bCs/>
          <w:sz w:val="24"/>
          <w:szCs w:val="24"/>
          <w:lang w:val="es-ES" w:eastAsia="es-ES" w:bidi="ar-SA"/>
        </w:rPr>
        <w:t>Universidad de Barcelona</w:t>
      </w:r>
      <w:r w:rsidRPr="00A219F6">
        <w:rPr>
          <w:sz w:val="24"/>
          <w:szCs w:val="24"/>
          <w:lang w:val="es-ES" w:eastAsia="es-ES" w:bidi="ar-SA"/>
        </w:rPr>
        <w:t xml:space="preserve">, </w:t>
      </w:r>
      <w:r w:rsidRPr="00A219F6">
        <w:rPr>
          <w:b/>
          <w:bCs/>
          <w:sz w:val="24"/>
          <w:szCs w:val="24"/>
          <w:lang w:val="es-ES" w:eastAsia="es-ES" w:bidi="ar-SA"/>
        </w:rPr>
        <w:t>Universidad de Santiago de Compostela</w:t>
      </w:r>
      <w:r w:rsidR="00084ACF">
        <w:rPr>
          <w:sz w:val="24"/>
          <w:szCs w:val="24"/>
          <w:lang w:val="es-ES" w:eastAsia="es-ES" w:bidi="ar-SA"/>
        </w:rPr>
        <w:t>,</w:t>
      </w:r>
      <w:r w:rsidRPr="00A219F6">
        <w:rPr>
          <w:sz w:val="24"/>
          <w:szCs w:val="24"/>
          <w:lang w:val="es-ES" w:eastAsia="es-ES" w:bidi="ar-SA"/>
        </w:rPr>
        <w:t xml:space="preserve"> </w:t>
      </w:r>
      <w:r w:rsidRPr="00A219F6">
        <w:rPr>
          <w:b/>
          <w:bCs/>
          <w:sz w:val="24"/>
          <w:szCs w:val="24"/>
          <w:lang w:val="es-ES" w:eastAsia="es-ES" w:bidi="ar-SA"/>
        </w:rPr>
        <w:t>Universidad de Alicante,</w:t>
      </w:r>
      <w:r w:rsidR="001572C2">
        <w:rPr>
          <w:b/>
          <w:bCs/>
          <w:sz w:val="24"/>
          <w:szCs w:val="24"/>
          <w:lang w:val="es-ES" w:eastAsia="es-ES" w:bidi="ar-SA"/>
        </w:rPr>
        <w:t xml:space="preserve"> Universidad Francisco Vitoria de Madrid y Universidad Rovira i Virgili de Tarragona</w:t>
      </w:r>
      <w:r w:rsidRPr="00A219F6">
        <w:rPr>
          <w:b/>
          <w:bCs/>
          <w:sz w:val="24"/>
          <w:szCs w:val="24"/>
          <w:lang w:val="es-ES" w:eastAsia="es-ES" w:bidi="ar-SA"/>
        </w:rPr>
        <w:t>.</w:t>
      </w:r>
    </w:p>
    <w:p w14:paraId="6AA53198" w14:textId="1ED04610" w:rsidR="00A219F6" w:rsidRPr="00A219F6" w:rsidRDefault="00A219F6" w:rsidP="00A219F6">
      <w:pPr>
        <w:widowControl/>
        <w:autoSpaceDE/>
        <w:autoSpaceDN/>
        <w:spacing w:before="100" w:beforeAutospacing="1" w:after="100" w:afterAutospacing="1"/>
        <w:jc w:val="both"/>
        <w:rPr>
          <w:bCs/>
          <w:sz w:val="24"/>
          <w:szCs w:val="24"/>
          <w:lang w:val="es-ES" w:eastAsia="es-ES" w:bidi="ar-SA"/>
        </w:rPr>
      </w:pPr>
      <w:r w:rsidRPr="00A219F6">
        <w:rPr>
          <w:bCs/>
          <w:sz w:val="24"/>
          <w:szCs w:val="24"/>
          <w:lang w:val="es-ES" w:eastAsia="es-ES" w:bidi="ar-SA"/>
        </w:rPr>
        <w:t xml:space="preserve">El </w:t>
      </w:r>
      <w:r w:rsidRPr="00A219F6">
        <w:rPr>
          <w:b/>
          <w:bCs/>
          <w:sz w:val="24"/>
          <w:szCs w:val="24"/>
          <w:lang w:val="es-ES" w:eastAsia="es-ES" w:bidi="ar-SA"/>
        </w:rPr>
        <w:t>programa TEI</w:t>
      </w:r>
      <w:r w:rsidRPr="00A219F6">
        <w:rPr>
          <w:bCs/>
          <w:sz w:val="24"/>
          <w:szCs w:val="24"/>
          <w:lang w:val="es-ES" w:eastAsia="es-ES" w:bidi="ar-SA"/>
        </w:rPr>
        <w:t xml:space="preserve"> inicia su desarrollo teórico y estructural en el año 1999 a partir de la idea original</w:t>
      </w:r>
      <w:r w:rsidR="001572C2">
        <w:rPr>
          <w:bCs/>
          <w:sz w:val="24"/>
          <w:szCs w:val="24"/>
          <w:lang w:val="es-ES" w:eastAsia="es-ES" w:bidi="ar-SA"/>
        </w:rPr>
        <w:t xml:space="preserve"> del autor</w:t>
      </w:r>
      <w:r w:rsidR="001572C2" w:rsidRPr="00A219F6">
        <w:rPr>
          <w:bCs/>
          <w:sz w:val="24"/>
          <w:szCs w:val="24"/>
          <w:lang w:val="es-ES" w:eastAsia="es-ES" w:bidi="ar-SA"/>
        </w:rPr>
        <w:t xml:space="preserve"> Andrés</w:t>
      </w:r>
      <w:r w:rsidRPr="00A219F6">
        <w:rPr>
          <w:bCs/>
          <w:sz w:val="24"/>
          <w:szCs w:val="24"/>
          <w:lang w:val="es-ES" w:eastAsia="es-ES" w:bidi="ar-SA"/>
        </w:rPr>
        <w:t xml:space="preserve"> González Bellido; y su </w:t>
      </w:r>
      <w:r w:rsidRPr="00A219F6">
        <w:rPr>
          <w:b/>
          <w:bCs/>
          <w:sz w:val="24"/>
          <w:szCs w:val="24"/>
          <w:lang w:val="es-ES" w:eastAsia="es-ES" w:bidi="ar-SA"/>
        </w:rPr>
        <w:t>aplicación en centros educativos en el curso 2002-2003</w:t>
      </w:r>
      <w:r w:rsidRPr="00A219F6">
        <w:rPr>
          <w:bCs/>
          <w:sz w:val="24"/>
          <w:szCs w:val="24"/>
          <w:lang w:val="es-ES" w:eastAsia="es-ES" w:bidi="ar-SA"/>
        </w:rPr>
        <w:t xml:space="preserve">. </w:t>
      </w:r>
      <w:r w:rsidRPr="00A219F6">
        <w:rPr>
          <w:b/>
          <w:bCs/>
          <w:sz w:val="24"/>
          <w:szCs w:val="24"/>
          <w:lang w:val="es-ES" w:eastAsia="es-ES" w:bidi="ar-SA"/>
        </w:rPr>
        <w:t xml:space="preserve">Actualmente </w:t>
      </w:r>
      <w:r w:rsidRPr="00A219F6">
        <w:rPr>
          <w:bCs/>
          <w:sz w:val="24"/>
          <w:szCs w:val="24"/>
          <w:lang w:val="es-ES" w:eastAsia="es-ES" w:bidi="ar-SA"/>
        </w:rPr>
        <w:t xml:space="preserve">es el programa de </w:t>
      </w:r>
      <w:r w:rsidRPr="00A219F6">
        <w:rPr>
          <w:b/>
          <w:bCs/>
          <w:sz w:val="24"/>
          <w:szCs w:val="24"/>
          <w:lang w:val="es-ES" w:eastAsia="es-ES" w:bidi="ar-SA"/>
        </w:rPr>
        <w:t>mayor implementación a nivel español</w:t>
      </w:r>
      <w:r w:rsidRPr="00A219F6">
        <w:rPr>
          <w:bCs/>
          <w:sz w:val="24"/>
          <w:szCs w:val="24"/>
          <w:lang w:val="es-ES" w:eastAsia="es-ES" w:bidi="ar-SA"/>
        </w:rPr>
        <w:t xml:space="preserve"> (por centros que lo aplican, por profesorado formado y por alumnos implicados) y uno de los primeros a nivel mundial.</w:t>
      </w:r>
    </w:p>
    <w:p w14:paraId="06F3CF69" w14:textId="18CA9CF6" w:rsidR="001572C2" w:rsidRPr="001572C2" w:rsidRDefault="001572C2" w:rsidP="00A219F6">
      <w:pPr>
        <w:widowControl/>
        <w:autoSpaceDE/>
        <w:autoSpaceDN/>
        <w:spacing w:before="100" w:beforeAutospacing="1" w:after="100" w:afterAutospacing="1"/>
        <w:jc w:val="both"/>
        <w:rPr>
          <w:b/>
          <w:sz w:val="24"/>
          <w:szCs w:val="24"/>
          <w:lang w:val="es-ES" w:eastAsia="es-ES" w:bidi="ar-SA"/>
        </w:rPr>
      </w:pPr>
      <w:r w:rsidRPr="001572C2">
        <w:rPr>
          <w:b/>
          <w:sz w:val="24"/>
          <w:szCs w:val="24"/>
          <w:lang w:val="es-ES" w:eastAsia="es-ES" w:bidi="ar-SA"/>
        </w:rPr>
        <w:t>Implica a toda la comunidad educativa y participa el 100% del alumnado.</w:t>
      </w:r>
    </w:p>
    <w:p w14:paraId="55B1B98B" w14:textId="7AA2E376" w:rsidR="00A219F6" w:rsidRPr="001572C2" w:rsidRDefault="001572C2" w:rsidP="00A219F6">
      <w:pPr>
        <w:widowControl/>
        <w:autoSpaceDE/>
        <w:autoSpaceDN/>
        <w:spacing w:before="100" w:beforeAutospacing="1" w:after="100" w:afterAutospacing="1"/>
        <w:jc w:val="both"/>
        <w:rPr>
          <w:b/>
          <w:sz w:val="24"/>
          <w:szCs w:val="24"/>
          <w:lang w:val="es-ES" w:eastAsia="es-ES" w:bidi="ar-SA"/>
        </w:rPr>
      </w:pPr>
      <w:r>
        <w:rPr>
          <w:b/>
          <w:sz w:val="24"/>
          <w:szCs w:val="24"/>
          <w:lang w:val="es-ES" w:eastAsia="es-ES" w:bidi="ar-SA"/>
        </w:rPr>
        <w:t>Es uno de los pocos programas de convivencia que t</w:t>
      </w:r>
      <w:r w:rsidRPr="001572C2">
        <w:rPr>
          <w:b/>
          <w:sz w:val="24"/>
          <w:szCs w:val="24"/>
          <w:lang w:val="es-ES" w:eastAsia="es-ES" w:bidi="ar-SA"/>
        </w:rPr>
        <w:t xml:space="preserve">iene evidencias científicas de resultados </w:t>
      </w:r>
      <w:r w:rsidR="00A219F6" w:rsidRPr="001572C2">
        <w:rPr>
          <w:b/>
          <w:sz w:val="24"/>
          <w:szCs w:val="24"/>
          <w:lang w:val="es-ES" w:eastAsia="es-ES" w:bidi="ar-SA"/>
        </w:rPr>
        <w:t xml:space="preserve">  </w:t>
      </w:r>
    </w:p>
    <w:p w14:paraId="1E27E5A9" w14:textId="77777777" w:rsidR="00A219F6" w:rsidRPr="00A219F6" w:rsidRDefault="00000000" w:rsidP="00A219F6">
      <w:pPr>
        <w:widowControl/>
        <w:autoSpaceDE/>
        <w:autoSpaceDN/>
        <w:jc w:val="both"/>
        <w:rPr>
          <w:sz w:val="24"/>
          <w:szCs w:val="24"/>
          <w:lang w:val="es-ES" w:eastAsia="es-ES" w:bidi="ar-SA"/>
        </w:rPr>
      </w:pPr>
      <w:r>
        <w:rPr>
          <w:sz w:val="24"/>
          <w:szCs w:val="24"/>
          <w:lang w:val="es-ES" w:eastAsia="es-ES" w:bidi="ar-SA"/>
        </w:rPr>
        <w:lastRenderedPageBreak/>
        <w:pict w14:anchorId="162FBF09">
          <v:rect id="_x0000_i1027" style="width:0;height:1.5pt" o:hralign="center" o:hrstd="t" o:hr="t" fillcolor="#a0a0a0" stroked="f"/>
        </w:pict>
      </w:r>
    </w:p>
    <w:p w14:paraId="7BA247E7" w14:textId="77777777" w:rsidR="00A219F6" w:rsidRPr="00A219F6" w:rsidRDefault="00A219F6" w:rsidP="00A219F6">
      <w:pPr>
        <w:widowControl/>
        <w:autoSpaceDE/>
        <w:autoSpaceDN/>
        <w:spacing w:before="100" w:beforeAutospacing="1" w:after="100" w:afterAutospacing="1"/>
        <w:rPr>
          <w:sz w:val="24"/>
          <w:szCs w:val="24"/>
          <w:lang w:val="es-ES" w:eastAsia="es-ES" w:bidi="ar-SA"/>
        </w:rPr>
      </w:pPr>
      <w:bookmarkStart w:id="1" w:name="ch2"/>
      <w:bookmarkEnd w:id="1"/>
      <w:r w:rsidRPr="00A219F6">
        <w:rPr>
          <w:b/>
          <w:bCs/>
          <w:color w:val="4D79FF"/>
          <w:sz w:val="24"/>
          <w:szCs w:val="24"/>
          <w:lang w:val="es-ES" w:eastAsia="es-ES" w:bidi="ar-SA"/>
        </w:rPr>
        <w:t>2.- BASES TEÓRICAS (SÍNTESIS) Y ESTRATEGIAS DE INTERVENCION</w:t>
      </w:r>
    </w:p>
    <w:p w14:paraId="1BAD5C03"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40C07F41">
          <v:rect id="_x0000_i1028" style="width:0;height:1.5pt" o:hralign="center" o:hrstd="t" o:hr="t" fillcolor="#a0a0a0" stroked="f"/>
        </w:pict>
      </w:r>
    </w:p>
    <w:p w14:paraId="64AF9290" w14:textId="77777777" w:rsidR="00A219F6" w:rsidRPr="00A219F6" w:rsidRDefault="00A219F6" w:rsidP="00A219F6">
      <w:pPr>
        <w:widowControl/>
        <w:autoSpaceDE/>
        <w:autoSpaceDN/>
        <w:spacing w:before="100" w:beforeAutospacing="1" w:after="100" w:afterAutospacing="1"/>
        <w:jc w:val="both"/>
        <w:rPr>
          <w:b/>
          <w:bCs/>
          <w:sz w:val="24"/>
          <w:szCs w:val="24"/>
          <w:lang w:val="es-ES" w:eastAsia="es-ES" w:bidi="ar-SA"/>
        </w:rPr>
      </w:pPr>
      <w:r w:rsidRPr="00A219F6">
        <w:rPr>
          <w:b/>
          <w:bCs/>
          <w:sz w:val="24"/>
          <w:szCs w:val="24"/>
          <w:lang w:val="es-ES" w:eastAsia="es-ES" w:bidi="ar-SA"/>
        </w:rPr>
        <w:t>La base del Programa TEI es eminentemente práctica. Su diseño se sustenta en la experiencia del profesorado, tanto de Primaria como de Secundaria, y su desarrollo aglutina la complementariedad de tres grandes líneas teóricas:</w:t>
      </w:r>
    </w:p>
    <w:p w14:paraId="3E969659" w14:textId="77777777" w:rsidR="00A219F6" w:rsidRPr="00A219F6" w:rsidRDefault="00A219F6" w:rsidP="00A219F6">
      <w:pPr>
        <w:widowControl/>
        <w:numPr>
          <w:ilvl w:val="0"/>
          <w:numId w:val="8"/>
        </w:numPr>
        <w:autoSpaceDE/>
        <w:autoSpaceDN/>
        <w:spacing w:before="100" w:beforeAutospacing="1" w:after="100" w:afterAutospacing="1" w:line="259" w:lineRule="auto"/>
        <w:ind w:left="525"/>
        <w:jc w:val="both"/>
        <w:rPr>
          <w:sz w:val="24"/>
          <w:szCs w:val="24"/>
          <w:lang w:val="es-ES" w:eastAsia="es-ES" w:bidi="ar-SA"/>
        </w:rPr>
      </w:pPr>
      <w:r w:rsidRPr="00A219F6">
        <w:rPr>
          <w:b/>
          <w:bCs/>
          <w:sz w:val="24"/>
          <w:szCs w:val="24"/>
          <w:lang w:val="es-ES" w:eastAsia="es-ES" w:bidi="ar-SA"/>
        </w:rPr>
        <w:t>La teoría de los sistemas ecológicos de Urie Bronfenbrenner:</w:t>
      </w:r>
      <w:r w:rsidRPr="00A219F6">
        <w:rPr>
          <w:sz w:val="24"/>
          <w:szCs w:val="24"/>
          <w:lang w:val="es-ES" w:eastAsia="es-ES" w:bidi="ar-SA"/>
        </w:rPr>
        <w:t xml:space="preserve"> </w:t>
      </w:r>
    </w:p>
    <w:p w14:paraId="3212ADB9" w14:textId="77777777" w:rsidR="00A219F6" w:rsidRPr="00A219F6" w:rsidRDefault="00A219F6" w:rsidP="00A219F6">
      <w:pPr>
        <w:widowControl/>
        <w:autoSpaceDE/>
        <w:autoSpaceDN/>
        <w:spacing w:before="100" w:beforeAutospacing="1" w:after="100" w:afterAutospacing="1"/>
        <w:jc w:val="both"/>
        <w:rPr>
          <w:sz w:val="24"/>
          <w:szCs w:val="24"/>
          <w:lang w:val="es-ES" w:eastAsia="es-ES" w:bidi="ar-SA"/>
        </w:rPr>
      </w:pPr>
      <w:r w:rsidRPr="00A219F6">
        <w:rPr>
          <w:sz w:val="24"/>
          <w:szCs w:val="24"/>
          <w:lang w:val="es-ES" w:eastAsia="es-ES" w:bidi="ar-SA"/>
        </w:rPr>
        <w:t xml:space="preserve">A grandes rasgos es una interacción de las teorías activas y reactivas, con una visión del desarrollo humano en el que confluye la carga biológica interrelacionada con los diferentes entornos ambientales en la secuencia: </w:t>
      </w:r>
      <w:r w:rsidRPr="00A219F6">
        <w:rPr>
          <w:b/>
          <w:bCs/>
          <w:sz w:val="24"/>
          <w:szCs w:val="24"/>
          <w:lang w:val="es-ES" w:eastAsia="es-ES" w:bidi="ar-SA"/>
        </w:rPr>
        <w:t xml:space="preserve">microsistema, mesosistema, exosistema, macrosistema. </w:t>
      </w:r>
      <w:r w:rsidRPr="00A219F6">
        <w:rPr>
          <w:sz w:val="24"/>
          <w:szCs w:val="24"/>
          <w:lang w:val="es-ES" w:eastAsia="es-ES" w:bidi="ar-SA"/>
        </w:rPr>
        <w:t xml:space="preserve">Haciendo especial énfasis en la </w:t>
      </w:r>
      <w:r w:rsidRPr="00A219F6">
        <w:rPr>
          <w:b/>
          <w:bCs/>
          <w:sz w:val="24"/>
          <w:szCs w:val="24"/>
          <w:lang w:val="es-ES" w:eastAsia="es-ES" w:bidi="ar-SA"/>
        </w:rPr>
        <w:t>transferencia de competencias emocionales</w:t>
      </w:r>
      <w:r w:rsidRPr="00A219F6">
        <w:rPr>
          <w:sz w:val="24"/>
          <w:szCs w:val="24"/>
          <w:lang w:val="es-ES" w:eastAsia="es-ES" w:bidi="ar-SA"/>
        </w:rPr>
        <w:t xml:space="preserve"> del </w:t>
      </w:r>
      <w:r w:rsidRPr="00A219F6">
        <w:rPr>
          <w:b/>
          <w:bCs/>
          <w:sz w:val="24"/>
          <w:szCs w:val="24"/>
          <w:lang w:val="es-ES" w:eastAsia="es-ES" w:bidi="ar-SA"/>
        </w:rPr>
        <w:t>alumnado al grupo clase, al centro educativo, a la familia y al entorno social.</w:t>
      </w:r>
    </w:p>
    <w:p w14:paraId="119F606F" w14:textId="77777777" w:rsidR="00A219F6" w:rsidRPr="00A219F6" w:rsidRDefault="00A219F6" w:rsidP="00A219F6">
      <w:pPr>
        <w:widowControl/>
        <w:numPr>
          <w:ilvl w:val="0"/>
          <w:numId w:val="8"/>
        </w:numPr>
        <w:autoSpaceDE/>
        <w:autoSpaceDN/>
        <w:spacing w:before="100" w:beforeAutospacing="1" w:after="100" w:afterAutospacing="1" w:line="259" w:lineRule="auto"/>
        <w:ind w:left="525"/>
        <w:jc w:val="both"/>
        <w:rPr>
          <w:sz w:val="24"/>
          <w:szCs w:val="24"/>
          <w:lang w:val="es-ES" w:eastAsia="es-ES" w:bidi="ar-SA"/>
        </w:rPr>
      </w:pPr>
      <w:r w:rsidRPr="00A219F6">
        <w:rPr>
          <w:b/>
          <w:sz w:val="24"/>
          <w:szCs w:val="24"/>
          <w:lang w:val="es-ES" w:eastAsia="es-ES" w:bidi="ar-SA"/>
        </w:rPr>
        <w:t>La</w:t>
      </w:r>
      <w:r w:rsidRPr="00A219F6">
        <w:rPr>
          <w:sz w:val="24"/>
          <w:szCs w:val="24"/>
          <w:lang w:val="es-ES" w:eastAsia="es-ES" w:bidi="ar-SA"/>
        </w:rPr>
        <w:t xml:space="preserve"> </w:t>
      </w:r>
      <w:r w:rsidRPr="00A219F6">
        <w:rPr>
          <w:b/>
          <w:sz w:val="24"/>
          <w:szCs w:val="24"/>
          <w:lang w:val="es-ES" w:eastAsia="es-ES" w:bidi="ar-SA"/>
        </w:rPr>
        <w:t>I</w:t>
      </w:r>
      <w:r w:rsidRPr="00A219F6">
        <w:rPr>
          <w:b/>
          <w:bCs/>
          <w:sz w:val="24"/>
          <w:szCs w:val="24"/>
          <w:lang w:val="es-ES" w:eastAsia="es-ES" w:bidi="ar-SA"/>
        </w:rPr>
        <w:t>nteligencia-educación emocional:</w:t>
      </w:r>
      <w:r w:rsidRPr="00A219F6">
        <w:rPr>
          <w:sz w:val="24"/>
          <w:szCs w:val="24"/>
          <w:lang w:val="es-ES" w:eastAsia="es-ES" w:bidi="ar-SA"/>
        </w:rPr>
        <w:t xml:space="preserve"> </w:t>
      </w:r>
    </w:p>
    <w:p w14:paraId="2A434E14" w14:textId="77777777" w:rsidR="00A219F6" w:rsidRPr="00A219F6" w:rsidRDefault="00A219F6" w:rsidP="00A219F6">
      <w:pPr>
        <w:widowControl/>
        <w:autoSpaceDE/>
        <w:autoSpaceDN/>
        <w:spacing w:before="100" w:beforeAutospacing="1" w:after="100" w:afterAutospacing="1"/>
        <w:jc w:val="both"/>
        <w:rPr>
          <w:sz w:val="24"/>
          <w:szCs w:val="24"/>
          <w:lang w:val="es-ES" w:eastAsia="es-ES" w:bidi="ar-SA"/>
        </w:rPr>
      </w:pPr>
      <w:r w:rsidRPr="00A219F6">
        <w:rPr>
          <w:b/>
          <w:bCs/>
          <w:sz w:val="24"/>
          <w:szCs w:val="24"/>
          <w:lang w:val="es-ES" w:eastAsia="es-ES" w:bidi="ar-SA"/>
        </w:rPr>
        <w:t>En las diferentes corrientes</w:t>
      </w:r>
      <w:r w:rsidRPr="00A219F6">
        <w:rPr>
          <w:sz w:val="24"/>
          <w:szCs w:val="24"/>
          <w:lang w:val="es-ES" w:eastAsia="es-ES" w:bidi="ar-SA"/>
        </w:rPr>
        <w:t xml:space="preserve"> de Peter Salovey y John Mayer (1990), Daniel Goleman (1995), Mayer, Salovey y David Caruso (2000) y Rafael Bisquerra. Desarrolla la </w:t>
      </w:r>
      <w:r w:rsidRPr="00A219F6">
        <w:rPr>
          <w:b/>
          <w:bCs/>
          <w:sz w:val="24"/>
          <w:szCs w:val="24"/>
          <w:lang w:val="es-ES" w:eastAsia="es-ES" w:bidi="ar-SA"/>
        </w:rPr>
        <w:t>empatía y la autorregulación de las emociones por la presión del grupo y la autopercepción de que hay conductas que hacen daño.</w:t>
      </w:r>
    </w:p>
    <w:p w14:paraId="7317213D" w14:textId="77777777" w:rsidR="00A219F6" w:rsidRPr="00A219F6" w:rsidRDefault="00A219F6" w:rsidP="00A219F6">
      <w:pPr>
        <w:widowControl/>
        <w:numPr>
          <w:ilvl w:val="0"/>
          <w:numId w:val="8"/>
        </w:numPr>
        <w:autoSpaceDE/>
        <w:autoSpaceDN/>
        <w:spacing w:before="100" w:beforeAutospacing="1" w:after="100" w:afterAutospacing="1" w:line="259" w:lineRule="auto"/>
        <w:ind w:left="525"/>
        <w:jc w:val="both"/>
        <w:rPr>
          <w:sz w:val="24"/>
          <w:szCs w:val="24"/>
          <w:lang w:val="es-ES" w:eastAsia="es-ES" w:bidi="ar-SA"/>
        </w:rPr>
      </w:pPr>
      <w:r w:rsidRPr="00A219F6">
        <w:rPr>
          <w:b/>
          <w:bCs/>
          <w:sz w:val="24"/>
          <w:szCs w:val="24"/>
          <w:lang w:val="es-ES" w:eastAsia="es-ES" w:bidi="ar-SA"/>
        </w:rPr>
        <w:t>La psicología positiva y optimismo:</w:t>
      </w:r>
      <w:r w:rsidRPr="00A219F6">
        <w:rPr>
          <w:sz w:val="24"/>
          <w:szCs w:val="24"/>
          <w:lang w:val="es-ES" w:eastAsia="es-ES" w:bidi="ar-SA"/>
        </w:rPr>
        <w:t xml:space="preserve"> </w:t>
      </w:r>
    </w:p>
    <w:p w14:paraId="59632868" w14:textId="77777777" w:rsidR="00A219F6" w:rsidRPr="00A219F6" w:rsidRDefault="00A219F6" w:rsidP="00A219F6">
      <w:pPr>
        <w:widowControl/>
        <w:autoSpaceDE/>
        <w:autoSpaceDN/>
        <w:spacing w:before="100" w:beforeAutospacing="1" w:after="100" w:afterAutospacing="1"/>
        <w:jc w:val="both"/>
        <w:rPr>
          <w:sz w:val="24"/>
          <w:szCs w:val="24"/>
          <w:lang w:val="es-ES" w:eastAsia="es-ES" w:bidi="ar-SA"/>
        </w:rPr>
      </w:pPr>
      <w:r w:rsidRPr="00A219F6">
        <w:rPr>
          <w:sz w:val="24"/>
          <w:szCs w:val="24"/>
          <w:lang w:val="es-ES" w:eastAsia="es-ES" w:bidi="ar-SA"/>
        </w:rPr>
        <w:t xml:space="preserve">A partir del giro de Seligman (1990) hacia la felicidad y el optimismo, centrado en la importancia que da el autor a los aspectos adaptativos; del positivismo humano; de las aportaciones de Mihaly Csikszentmihalyi sobre las experiencias creativas del flujo a partir de los años 90. </w:t>
      </w:r>
      <w:r w:rsidRPr="00A219F6">
        <w:rPr>
          <w:b/>
          <w:bCs/>
          <w:sz w:val="24"/>
          <w:szCs w:val="24"/>
          <w:lang w:val="es-ES" w:eastAsia="es-ES" w:bidi="ar-SA"/>
        </w:rPr>
        <w:t>Es un cambio de mirada de la psicología del modelo patogénico al salugénico</w:t>
      </w:r>
      <w:r w:rsidRPr="00A219F6">
        <w:rPr>
          <w:sz w:val="24"/>
          <w:szCs w:val="24"/>
          <w:lang w:val="es-ES" w:eastAsia="es-ES" w:bidi="ar-SA"/>
        </w:rPr>
        <w:t>, centrado en el sujeto como elemento activo ante las adversidades, capaz de actuar aportando la positividad que constituyen las virtudes y fortalezas humanas; y centrado también en la prevención como punto de partida básico para intervenir en situaciones donde se detecten los primeros síntomas de violencia.</w:t>
      </w:r>
    </w:p>
    <w:p w14:paraId="4C11F260" w14:textId="77777777" w:rsidR="00A219F6" w:rsidRPr="00A219F6" w:rsidRDefault="00A219F6" w:rsidP="00A219F6">
      <w:pPr>
        <w:widowControl/>
        <w:numPr>
          <w:ilvl w:val="0"/>
          <w:numId w:val="8"/>
        </w:numPr>
        <w:autoSpaceDE/>
        <w:autoSpaceDN/>
        <w:spacing w:before="100" w:beforeAutospacing="1" w:after="100" w:afterAutospacing="1" w:line="259" w:lineRule="auto"/>
        <w:ind w:left="525"/>
        <w:jc w:val="both"/>
        <w:rPr>
          <w:sz w:val="24"/>
          <w:szCs w:val="24"/>
          <w:lang w:val="es-ES" w:eastAsia="es-ES" w:bidi="ar-SA"/>
        </w:rPr>
      </w:pPr>
      <w:r w:rsidRPr="00A219F6">
        <w:rPr>
          <w:b/>
          <w:bCs/>
          <w:sz w:val="24"/>
          <w:szCs w:val="24"/>
          <w:lang w:val="es-ES" w:eastAsia="es-ES" w:bidi="ar-SA"/>
        </w:rPr>
        <w:t>La reproducción de modelos positivos y la ayuda:</w:t>
      </w:r>
      <w:r w:rsidRPr="00A219F6">
        <w:rPr>
          <w:sz w:val="24"/>
          <w:szCs w:val="24"/>
          <w:lang w:val="es-ES" w:eastAsia="es-ES" w:bidi="ar-SA"/>
        </w:rPr>
        <w:t xml:space="preserve"> </w:t>
      </w:r>
    </w:p>
    <w:p w14:paraId="678C297C" w14:textId="77777777" w:rsidR="00A219F6" w:rsidRPr="00A219F6" w:rsidRDefault="00A219F6" w:rsidP="00A219F6">
      <w:pPr>
        <w:widowControl/>
        <w:autoSpaceDE/>
        <w:autoSpaceDN/>
        <w:spacing w:before="100" w:beforeAutospacing="1" w:after="100" w:afterAutospacing="1"/>
        <w:jc w:val="both"/>
        <w:rPr>
          <w:sz w:val="24"/>
          <w:szCs w:val="24"/>
          <w:lang w:val="es-ES" w:eastAsia="es-ES" w:bidi="ar-SA"/>
        </w:rPr>
      </w:pPr>
      <w:r w:rsidRPr="00A219F6">
        <w:rPr>
          <w:sz w:val="24"/>
          <w:szCs w:val="24"/>
          <w:lang w:val="es-ES" w:eastAsia="es-ES" w:bidi="ar-SA"/>
        </w:rPr>
        <w:t>Siguiendo la línea de Richard Davidson (“La base de un cerebro sano es la bondad, la bondad y la ayuda se aprenden”), Michael Tomasello (“Ayudar a que la felicidad desembarque en la vida de los demás es ayudar a que también desembarque en la nuestra”, “Nuestros valores varían en función de en qué círculos nos movamos”), Fernando Sabater (“Las virtudes no se aprenden en abstracto. Hay que buscar a las personas que las posean para poder aprenderlas. He aquí la importancia de la ejemplaridad social”), Josemi Valle (“Sabemos qué es la bondad, pero para aprenderla necesitamos contemplarla en la comunidad y reproducirla en nuestra vida. Pocas tareas requieren tanta participación de la inteligencia, pero pocas satisfacen tanto cuando se automatizan a través del hábito”).</w:t>
      </w:r>
    </w:p>
    <w:p w14:paraId="0720675F" w14:textId="77777777" w:rsidR="00A219F6" w:rsidRPr="00A219F6" w:rsidRDefault="00A219F6" w:rsidP="00A219F6">
      <w:pPr>
        <w:widowControl/>
        <w:autoSpaceDE/>
        <w:autoSpaceDN/>
        <w:spacing w:before="100" w:beforeAutospacing="1" w:after="100" w:afterAutospacing="1"/>
        <w:jc w:val="both"/>
        <w:rPr>
          <w:sz w:val="24"/>
          <w:szCs w:val="24"/>
          <w:lang w:val="es-ES" w:eastAsia="es-ES" w:bidi="ar-SA"/>
        </w:rPr>
      </w:pPr>
      <w:r w:rsidRPr="00A219F6">
        <w:rPr>
          <w:sz w:val="24"/>
          <w:szCs w:val="24"/>
          <w:lang w:val="es-ES" w:eastAsia="es-ES" w:bidi="ar-SA"/>
        </w:rPr>
        <w:lastRenderedPageBreak/>
        <w:t>El TEI considera que es necesario generar en los centros educativos modelos positivos de conducta que impregnen el paisaje educativo; reproducción de modelos de conducta y valores del profesorado, familias, y fundamentalmente alumnado. Es preciso desarrollar el concepto de bondad o ayuda al otro como elemento básico de crecimiento personal y satisfacción.</w:t>
      </w:r>
    </w:p>
    <w:p w14:paraId="012A5B84" w14:textId="77777777" w:rsidR="00A219F6" w:rsidRPr="00A219F6" w:rsidRDefault="00A219F6" w:rsidP="00A219F6">
      <w:pPr>
        <w:widowControl/>
        <w:autoSpaceDE/>
        <w:autoSpaceDN/>
        <w:spacing w:before="100" w:beforeAutospacing="1" w:after="100" w:afterAutospacing="1"/>
        <w:jc w:val="both"/>
        <w:rPr>
          <w:sz w:val="24"/>
          <w:szCs w:val="24"/>
          <w:lang w:val="es-ES" w:eastAsia="es-ES" w:bidi="ar-SA"/>
        </w:rPr>
      </w:pPr>
      <w:r w:rsidRPr="00A219F6">
        <w:rPr>
          <w:b/>
          <w:bCs/>
          <w:sz w:val="24"/>
          <w:szCs w:val="24"/>
          <w:lang w:val="es-ES" w:eastAsia="es-ES" w:bidi="ar-SA"/>
        </w:rPr>
        <w:t>Estrategias de intervención:</w:t>
      </w:r>
      <w:r w:rsidRPr="00A219F6">
        <w:rPr>
          <w:sz w:val="24"/>
          <w:szCs w:val="24"/>
          <w:lang w:val="es-ES" w:eastAsia="es-ES" w:bidi="ar-SA"/>
        </w:rPr>
        <w:t xml:space="preserve"> </w:t>
      </w:r>
    </w:p>
    <w:p w14:paraId="51058CAD" w14:textId="3D0CBBDB" w:rsidR="00A219F6" w:rsidRDefault="00A219F6" w:rsidP="00A219F6">
      <w:pPr>
        <w:widowControl/>
        <w:autoSpaceDE/>
        <w:autoSpaceDN/>
        <w:spacing w:before="100" w:beforeAutospacing="1" w:after="100" w:afterAutospacing="1"/>
        <w:jc w:val="both"/>
        <w:rPr>
          <w:b/>
          <w:bCs/>
          <w:sz w:val="24"/>
          <w:szCs w:val="24"/>
          <w:lang w:val="es-ES" w:eastAsia="es-ES" w:bidi="ar-SA"/>
        </w:rPr>
      </w:pPr>
      <w:r w:rsidRPr="00A219F6">
        <w:rPr>
          <w:sz w:val="24"/>
          <w:szCs w:val="24"/>
          <w:lang w:val="es-ES" w:eastAsia="es-ES" w:bidi="ar-SA"/>
        </w:rPr>
        <w:t>De los diferentes modelos de tutorización individuada</w:t>
      </w:r>
      <w:r w:rsidRPr="00A219F6">
        <w:rPr>
          <w:b/>
          <w:bCs/>
          <w:sz w:val="24"/>
          <w:szCs w:val="24"/>
          <w:lang w:val="es-ES" w:eastAsia="es-ES" w:bidi="ar-SA"/>
        </w:rPr>
        <w:t xml:space="preserve">, el TEI desarrolla la   Tutoría entre iguales. </w:t>
      </w:r>
      <w:r w:rsidRPr="00A219F6">
        <w:rPr>
          <w:bCs/>
          <w:sz w:val="24"/>
          <w:szCs w:val="24"/>
          <w:lang w:val="es-ES" w:eastAsia="es-ES" w:bidi="ar-SA"/>
        </w:rPr>
        <w:t>Esta estrategia está</w:t>
      </w:r>
      <w:r w:rsidRPr="00A219F6">
        <w:rPr>
          <w:b/>
          <w:bCs/>
          <w:sz w:val="24"/>
          <w:szCs w:val="24"/>
          <w:lang w:val="es-ES" w:eastAsia="es-ES" w:bidi="ar-SA"/>
        </w:rPr>
        <w:t xml:space="preserve"> </w:t>
      </w:r>
      <w:r w:rsidRPr="00A219F6">
        <w:rPr>
          <w:sz w:val="24"/>
          <w:szCs w:val="24"/>
          <w:lang w:val="es-ES" w:eastAsia="es-ES" w:bidi="ar-SA"/>
        </w:rPr>
        <w:t xml:space="preserve">centrada en el desarrollo de competencias cognitivas, psicológicas y sobre todo emocionales; empodera al grupo y favorece el desarrollo cooperativo. Está dirigida fundamentalmente al alumnado de Primaria y Secundaria, con tutores de clases superiores del mismo centro educativo y con carácter voluntario. El TEI se centra también en el desarrollo de </w:t>
      </w:r>
      <w:r w:rsidRPr="00A219F6">
        <w:rPr>
          <w:b/>
          <w:bCs/>
          <w:sz w:val="24"/>
          <w:szCs w:val="24"/>
          <w:lang w:val="es-ES" w:eastAsia="es-ES" w:bidi="ar-SA"/>
        </w:rPr>
        <w:t>competencias emocionales, con modelo positivo sobre sensibilización, empatía, empoderamiento y compromiso individual y del grupo-clase como elemento preventivo y disuasorio de las conductas violentas.</w:t>
      </w:r>
    </w:p>
    <w:p w14:paraId="74880F36" w14:textId="77777777" w:rsidR="00053FBA" w:rsidRPr="00A219F6" w:rsidRDefault="00053FBA" w:rsidP="00A219F6">
      <w:pPr>
        <w:widowControl/>
        <w:autoSpaceDE/>
        <w:autoSpaceDN/>
        <w:spacing w:before="100" w:beforeAutospacing="1" w:after="100" w:afterAutospacing="1"/>
        <w:jc w:val="both"/>
        <w:rPr>
          <w:b/>
          <w:bCs/>
          <w:sz w:val="24"/>
          <w:szCs w:val="24"/>
          <w:lang w:val="es-ES" w:eastAsia="es-ES" w:bidi="ar-SA"/>
        </w:rPr>
      </w:pPr>
    </w:p>
    <w:p w14:paraId="5CF2ABC1" w14:textId="77777777" w:rsidR="00A219F6" w:rsidRPr="00A219F6" w:rsidRDefault="00A219F6" w:rsidP="00A219F6">
      <w:pPr>
        <w:widowControl/>
        <w:autoSpaceDE/>
        <w:autoSpaceDN/>
        <w:spacing w:before="100" w:beforeAutospacing="1" w:after="100" w:afterAutospacing="1"/>
        <w:jc w:val="center"/>
        <w:rPr>
          <w:b/>
          <w:bCs/>
          <w:sz w:val="24"/>
          <w:szCs w:val="24"/>
          <w:lang w:val="es-ES" w:eastAsia="es-ES" w:bidi="ar-SA"/>
        </w:rPr>
      </w:pPr>
      <w:r w:rsidRPr="00A219F6">
        <w:rPr>
          <w:b/>
          <w:bCs/>
          <w:noProof/>
          <w:sz w:val="24"/>
          <w:szCs w:val="24"/>
          <w:lang w:val="es-ES" w:eastAsia="es-ES" w:bidi="ar-SA"/>
        </w:rPr>
        <w:drawing>
          <wp:inline distT="0" distB="0" distL="0" distR="0" wp14:anchorId="2EBDCD11" wp14:editId="4270E3BC">
            <wp:extent cx="5276447" cy="37528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555"/>
                    <a:stretch/>
                  </pic:blipFill>
                  <pic:spPr bwMode="auto">
                    <a:xfrm>
                      <a:off x="0" y="0"/>
                      <a:ext cx="5312662" cy="3778607"/>
                    </a:xfrm>
                    <a:prstGeom prst="rect">
                      <a:avLst/>
                    </a:prstGeom>
                    <a:ln>
                      <a:noFill/>
                    </a:ln>
                    <a:extLst>
                      <a:ext uri="{53640926-AAD7-44D8-BBD7-CCE9431645EC}">
                        <a14:shadowObscured xmlns:a14="http://schemas.microsoft.com/office/drawing/2010/main"/>
                      </a:ext>
                    </a:extLst>
                  </pic:spPr>
                </pic:pic>
              </a:graphicData>
            </a:graphic>
          </wp:inline>
        </w:drawing>
      </w:r>
    </w:p>
    <w:p w14:paraId="64B3E76C" w14:textId="77777777" w:rsidR="00A219F6" w:rsidRPr="00A219F6" w:rsidRDefault="00A219F6" w:rsidP="00A219F6">
      <w:pPr>
        <w:widowControl/>
        <w:autoSpaceDE/>
        <w:autoSpaceDN/>
        <w:rPr>
          <w:sz w:val="24"/>
          <w:szCs w:val="24"/>
          <w:lang w:val="es-ES" w:eastAsia="es-ES" w:bidi="ar-SA"/>
        </w:rPr>
      </w:pPr>
    </w:p>
    <w:p w14:paraId="64C2120B" w14:textId="77777777" w:rsidR="00A219F6" w:rsidRPr="00A219F6" w:rsidRDefault="00A219F6" w:rsidP="00A219F6">
      <w:pPr>
        <w:widowControl/>
        <w:autoSpaceDE/>
        <w:autoSpaceDN/>
        <w:rPr>
          <w:i/>
          <w:iCs/>
          <w:sz w:val="24"/>
          <w:szCs w:val="24"/>
          <w:lang w:val="es-ES" w:eastAsia="es-ES" w:bidi="ar-SA"/>
        </w:rPr>
      </w:pPr>
      <w:r w:rsidRPr="00A219F6">
        <w:rPr>
          <w:i/>
          <w:iCs/>
          <w:sz w:val="24"/>
          <w:szCs w:val="24"/>
          <w:lang w:val="es-ES" w:eastAsia="es-ES" w:bidi="ar-SA"/>
        </w:rPr>
        <w:t>Ilustración: Esquema del autor 2002, 2014 y 2018</w:t>
      </w:r>
    </w:p>
    <w:p w14:paraId="043B1AD9" w14:textId="77777777" w:rsidR="00A219F6" w:rsidRPr="00A219F6" w:rsidRDefault="00A219F6" w:rsidP="00A219F6">
      <w:pPr>
        <w:widowControl/>
        <w:autoSpaceDE/>
        <w:autoSpaceDN/>
        <w:rPr>
          <w:i/>
          <w:iCs/>
          <w:sz w:val="24"/>
          <w:szCs w:val="24"/>
          <w:lang w:val="es-ES" w:eastAsia="es-ES" w:bidi="ar-SA"/>
        </w:rPr>
      </w:pPr>
    </w:p>
    <w:p w14:paraId="6A81AB0E" w14:textId="22BC83C7" w:rsidR="00A219F6" w:rsidRDefault="00A219F6" w:rsidP="00A219F6">
      <w:pPr>
        <w:widowControl/>
        <w:autoSpaceDE/>
        <w:autoSpaceDN/>
        <w:rPr>
          <w:i/>
          <w:iCs/>
          <w:sz w:val="24"/>
          <w:szCs w:val="24"/>
          <w:lang w:val="es-ES" w:eastAsia="es-ES" w:bidi="ar-SA"/>
        </w:rPr>
      </w:pPr>
    </w:p>
    <w:p w14:paraId="35183832" w14:textId="77777777" w:rsidR="00053FBA" w:rsidRDefault="00053FBA" w:rsidP="00A219F6">
      <w:pPr>
        <w:widowControl/>
        <w:autoSpaceDE/>
        <w:autoSpaceDN/>
        <w:rPr>
          <w:i/>
          <w:iCs/>
          <w:sz w:val="24"/>
          <w:szCs w:val="24"/>
          <w:lang w:val="es-ES" w:eastAsia="es-ES" w:bidi="ar-SA"/>
        </w:rPr>
      </w:pPr>
    </w:p>
    <w:p w14:paraId="00F423FB" w14:textId="77777777" w:rsidR="002A74EB" w:rsidRDefault="002A74EB" w:rsidP="00A219F6">
      <w:pPr>
        <w:widowControl/>
        <w:autoSpaceDE/>
        <w:autoSpaceDN/>
        <w:rPr>
          <w:i/>
          <w:iCs/>
          <w:sz w:val="24"/>
          <w:szCs w:val="24"/>
          <w:lang w:val="es-ES" w:eastAsia="es-ES" w:bidi="ar-SA"/>
        </w:rPr>
      </w:pPr>
    </w:p>
    <w:p w14:paraId="10188175" w14:textId="77777777" w:rsidR="002A74EB" w:rsidRPr="00A219F6" w:rsidRDefault="002A74EB" w:rsidP="00A219F6">
      <w:pPr>
        <w:widowControl/>
        <w:autoSpaceDE/>
        <w:autoSpaceDN/>
        <w:rPr>
          <w:i/>
          <w:iCs/>
          <w:sz w:val="24"/>
          <w:szCs w:val="24"/>
          <w:lang w:val="es-ES" w:eastAsia="es-ES" w:bidi="ar-SA"/>
        </w:rPr>
      </w:pPr>
    </w:p>
    <w:p w14:paraId="0B8C2915" w14:textId="77777777" w:rsidR="00A219F6" w:rsidRPr="00A219F6" w:rsidRDefault="00A219F6" w:rsidP="00A219F6">
      <w:pPr>
        <w:widowControl/>
        <w:autoSpaceDE/>
        <w:autoSpaceDN/>
        <w:rPr>
          <w:i/>
          <w:iCs/>
          <w:sz w:val="24"/>
          <w:szCs w:val="24"/>
          <w:lang w:val="es-ES" w:eastAsia="es-ES" w:bidi="ar-SA"/>
        </w:rPr>
      </w:pPr>
    </w:p>
    <w:p w14:paraId="1B10BACF" w14:textId="77777777" w:rsidR="00A219F6" w:rsidRPr="00A219F6" w:rsidRDefault="00A219F6" w:rsidP="00A219F6">
      <w:pPr>
        <w:widowControl/>
        <w:autoSpaceDE/>
        <w:autoSpaceDN/>
        <w:rPr>
          <w:b/>
          <w:sz w:val="24"/>
          <w:szCs w:val="24"/>
          <w:lang w:val="es-ES" w:eastAsia="es-ES" w:bidi="ar-SA"/>
        </w:rPr>
      </w:pPr>
      <w:r w:rsidRPr="00A219F6">
        <w:rPr>
          <w:sz w:val="24"/>
          <w:szCs w:val="24"/>
          <w:lang w:val="es-ES" w:eastAsia="es-ES" w:bidi="ar-SA"/>
        </w:rPr>
        <w:lastRenderedPageBreak/>
        <w:t xml:space="preserve">         </w:t>
      </w:r>
      <w:r w:rsidRPr="00A219F6">
        <w:rPr>
          <w:b/>
          <w:sz w:val="24"/>
          <w:szCs w:val="24"/>
          <w:lang w:val="es-ES" w:eastAsia="es-ES" w:bidi="ar-SA"/>
        </w:rPr>
        <w:t>El cerebro como fuente del comportamiento: Neurociencia</w:t>
      </w:r>
    </w:p>
    <w:p w14:paraId="6BDB692B" w14:textId="77777777" w:rsidR="00A219F6" w:rsidRPr="00A219F6" w:rsidRDefault="00A219F6" w:rsidP="00A219F6">
      <w:pPr>
        <w:widowControl/>
        <w:autoSpaceDE/>
        <w:autoSpaceDN/>
        <w:rPr>
          <w:b/>
          <w:sz w:val="24"/>
          <w:szCs w:val="24"/>
          <w:lang w:val="es-ES" w:eastAsia="es-ES" w:bidi="ar-SA"/>
        </w:rPr>
      </w:pPr>
    </w:p>
    <w:p w14:paraId="5B5E8BE2" w14:textId="77777777" w:rsidR="00A219F6" w:rsidRPr="00A219F6" w:rsidRDefault="00A219F6" w:rsidP="00A219F6">
      <w:pPr>
        <w:widowControl/>
        <w:autoSpaceDE/>
        <w:autoSpaceDN/>
        <w:jc w:val="both"/>
        <w:rPr>
          <w:sz w:val="24"/>
          <w:szCs w:val="24"/>
          <w:lang w:val="es-ES" w:eastAsia="es-ES" w:bidi="ar-SA"/>
        </w:rPr>
      </w:pPr>
      <w:r w:rsidRPr="00A219F6">
        <w:rPr>
          <w:b/>
          <w:sz w:val="24"/>
          <w:szCs w:val="24"/>
          <w:lang w:val="es-ES" w:eastAsia="es-ES" w:bidi="ar-SA"/>
        </w:rPr>
        <w:t>Desde la perspectiva del Programa TEI, una buena parte de las interrelaciones entre emociones, valores, conductas, conflicto, violencia y acoso escolar tiene su origen en el cerebro y se concreta en comportamientos. Necesitamos conocer estos procesos para incidir en la prevención de la violencia y el acoso escolar</w:t>
      </w:r>
      <w:r w:rsidRPr="00A219F6">
        <w:rPr>
          <w:sz w:val="24"/>
          <w:szCs w:val="24"/>
          <w:lang w:val="es-ES" w:eastAsia="es-ES" w:bidi="ar-SA"/>
        </w:rPr>
        <w:t>.</w:t>
      </w:r>
    </w:p>
    <w:p w14:paraId="55294148" w14:textId="77777777" w:rsidR="00A219F6" w:rsidRPr="00A219F6" w:rsidRDefault="00A219F6" w:rsidP="00A219F6">
      <w:pPr>
        <w:widowControl/>
        <w:autoSpaceDE/>
        <w:autoSpaceDN/>
        <w:rPr>
          <w:sz w:val="24"/>
          <w:szCs w:val="24"/>
          <w:lang w:val="es-ES" w:eastAsia="es-ES" w:bidi="ar-SA"/>
        </w:rPr>
      </w:pPr>
    </w:p>
    <w:p w14:paraId="2ABA3B61" w14:textId="77777777" w:rsidR="00A219F6" w:rsidRPr="00A219F6" w:rsidRDefault="00A219F6" w:rsidP="00A219F6">
      <w:pPr>
        <w:widowControl/>
        <w:autoSpaceDE/>
        <w:autoSpaceDN/>
        <w:jc w:val="both"/>
        <w:rPr>
          <w:sz w:val="24"/>
          <w:szCs w:val="24"/>
          <w:lang w:val="es-ES" w:eastAsia="es-ES" w:bidi="ar-SA"/>
        </w:rPr>
      </w:pPr>
      <w:r w:rsidRPr="00A219F6">
        <w:rPr>
          <w:sz w:val="24"/>
          <w:szCs w:val="24"/>
          <w:lang w:val="es-ES" w:eastAsia="es-ES" w:bidi="ar-SA"/>
        </w:rPr>
        <w:t xml:space="preserve">En este sentido, se deben resaltar las aportaciones de </w:t>
      </w:r>
      <w:r w:rsidRPr="00A219F6">
        <w:rPr>
          <w:b/>
          <w:sz w:val="24"/>
          <w:szCs w:val="24"/>
          <w:lang w:val="es-ES" w:eastAsia="es-ES" w:bidi="ar-SA"/>
        </w:rPr>
        <w:t>Alexander Romonovich Luria</w:t>
      </w:r>
      <w:r w:rsidRPr="00A219F6">
        <w:rPr>
          <w:sz w:val="24"/>
          <w:szCs w:val="24"/>
          <w:lang w:val="es-ES" w:eastAsia="es-ES" w:bidi="ar-SA"/>
        </w:rPr>
        <w:t xml:space="preserve"> y de los componentes de la escuela rusa, Vygosky, Leotiev. Siguiendo esa línea, Frederiks (1985) concreta el triángulo de interrelaciones (cerebro-conducta-sociedad) desarrollado por Stuss y Levine a partir de 2002.</w:t>
      </w:r>
    </w:p>
    <w:p w14:paraId="4584B202" w14:textId="77777777" w:rsidR="00A219F6" w:rsidRPr="00A219F6" w:rsidRDefault="00A219F6" w:rsidP="00A219F6">
      <w:pPr>
        <w:widowControl/>
        <w:autoSpaceDE/>
        <w:autoSpaceDN/>
        <w:jc w:val="both"/>
        <w:rPr>
          <w:sz w:val="24"/>
          <w:szCs w:val="24"/>
          <w:lang w:val="es-ES" w:eastAsia="es-ES" w:bidi="ar-SA"/>
        </w:rPr>
      </w:pPr>
    </w:p>
    <w:p w14:paraId="0EADD24B" w14:textId="77777777" w:rsidR="00A219F6" w:rsidRPr="00A219F6" w:rsidRDefault="00A219F6" w:rsidP="00A219F6">
      <w:pPr>
        <w:widowControl/>
        <w:autoSpaceDE/>
        <w:autoSpaceDN/>
        <w:jc w:val="both"/>
        <w:rPr>
          <w:color w:val="FF0000"/>
          <w:sz w:val="24"/>
          <w:szCs w:val="24"/>
          <w:lang w:val="es-ES" w:eastAsia="es-ES" w:bidi="ar-SA"/>
        </w:rPr>
      </w:pPr>
      <w:r w:rsidRPr="00A219F6">
        <w:rPr>
          <w:sz w:val="24"/>
          <w:szCs w:val="24"/>
          <w:lang w:val="es-ES" w:eastAsia="es-ES" w:bidi="ar-SA"/>
        </w:rPr>
        <w:t xml:space="preserve">Centrados en nuestro entorno, especial relevancia tienen los estudios de Antonio Damasio, Javier Tirapu, Francisco Mora, José Antonio Puertollano, Joaquim Fuster… Lo que nos lleva a concretar la Neuropsicología </w:t>
      </w:r>
      <w:r w:rsidRPr="00A219F6">
        <w:rPr>
          <w:b/>
          <w:sz w:val="24"/>
          <w:szCs w:val="24"/>
          <w:lang w:val="es-ES" w:eastAsia="es-ES" w:bidi="ar-SA"/>
        </w:rPr>
        <w:t>como el estudio del cerebro y su relación con la conducta humana,</w:t>
      </w:r>
      <w:r w:rsidRPr="00A219F6">
        <w:rPr>
          <w:sz w:val="24"/>
          <w:szCs w:val="24"/>
          <w:lang w:val="es-ES" w:eastAsia="es-ES" w:bidi="ar-SA"/>
        </w:rPr>
        <w:t xml:space="preserve"> tanto desde la perspectiva de gente sana como de aquella que presenta patologías o daño cerebral. Siendo el cerebro la fuente del comportamiento donde tiene el origen la conducta humana (</w:t>
      </w:r>
      <w:r w:rsidRPr="00A219F6">
        <w:rPr>
          <w:b/>
          <w:sz w:val="24"/>
          <w:szCs w:val="24"/>
          <w:lang w:val="es-ES" w:eastAsia="es-ES" w:bidi="ar-SA"/>
        </w:rPr>
        <w:t>hipótesis del cerebro</w:t>
      </w:r>
      <w:r w:rsidRPr="00A219F6">
        <w:rPr>
          <w:sz w:val="24"/>
          <w:szCs w:val="24"/>
          <w:lang w:val="es-ES" w:eastAsia="es-ES" w:bidi="ar-SA"/>
        </w:rPr>
        <w:t>) y su unidad funcional la neurona (</w:t>
      </w:r>
      <w:r w:rsidRPr="00A219F6">
        <w:rPr>
          <w:b/>
          <w:sz w:val="24"/>
          <w:szCs w:val="24"/>
          <w:lang w:val="es-ES" w:eastAsia="es-ES" w:bidi="ar-SA"/>
        </w:rPr>
        <w:t>hipótesis de la neurona</w:t>
      </w:r>
      <w:r w:rsidRPr="00A219F6">
        <w:rPr>
          <w:sz w:val="24"/>
          <w:szCs w:val="24"/>
          <w:lang w:val="es-ES" w:eastAsia="es-ES" w:bidi="ar-SA"/>
        </w:rPr>
        <w:t>), hay que destacar los avances científicos que se han producido a partir de la incorporación de las técnicas de la neuroimagen (resonancia magnética funcional –RMF-) y el desarrollo de la organización cerebral de las redes corticales</w:t>
      </w:r>
      <w:r w:rsidRPr="00A219F6">
        <w:rPr>
          <w:color w:val="FF0000"/>
          <w:sz w:val="24"/>
          <w:szCs w:val="24"/>
          <w:lang w:val="es-ES" w:eastAsia="es-ES" w:bidi="ar-SA"/>
        </w:rPr>
        <w:t>.</w:t>
      </w:r>
    </w:p>
    <w:p w14:paraId="3D693960" w14:textId="77777777" w:rsidR="00A219F6" w:rsidRPr="00A219F6" w:rsidRDefault="00A219F6" w:rsidP="00A219F6">
      <w:pPr>
        <w:widowControl/>
        <w:autoSpaceDE/>
        <w:autoSpaceDN/>
        <w:jc w:val="both"/>
        <w:rPr>
          <w:color w:val="FF0000"/>
          <w:sz w:val="24"/>
          <w:szCs w:val="24"/>
          <w:lang w:val="es-ES" w:eastAsia="es-ES" w:bidi="ar-SA"/>
        </w:rPr>
      </w:pPr>
    </w:p>
    <w:p w14:paraId="19ADD775" w14:textId="77777777" w:rsidR="00053FBA" w:rsidRDefault="00053FBA" w:rsidP="00A219F6">
      <w:pPr>
        <w:widowControl/>
        <w:autoSpaceDE/>
        <w:autoSpaceDN/>
        <w:rPr>
          <w:iCs/>
          <w:sz w:val="24"/>
          <w:szCs w:val="24"/>
          <w:lang w:val="es-ES" w:eastAsia="es-ES" w:bidi="ar-SA"/>
        </w:rPr>
      </w:pPr>
    </w:p>
    <w:p w14:paraId="4BA6F888" w14:textId="77777777" w:rsidR="00053FBA" w:rsidRPr="00A219F6" w:rsidRDefault="00053FBA" w:rsidP="00A219F6">
      <w:pPr>
        <w:widowControl/>
        <w:autoSpaceDE/>
        <w:autoSpaceDN/>
        <w:rPr>
          <w:iCs/>
          <w:sz w:val="24"/>
          <w:szCs w:val="24"/>
          <w:lang w:val="es-ES" w:eastAsia="es-ES" w:bidi="ar-SA"/>
        </w:rPr>
      </w:pPr>
    </w:p>
    <w:p w14:paraId="69E1CB18" w14:textId="77777777" w:rsidR="00A219F6" w:rsidRPr="00A219F6" w:rsidRDefault="00A219F6" w:rsidP="00A219F6">
      <w:pPr>
        <w:widowControl/>
        <w:autoSpaceDE/>
        <w:autoSpaceDN/>
        <w:rPr>
          <w:sz w:val="24"/>
          <w:szCs w:val="24"/>
          <w:lang w:val="es-ES" w:eastAsia="es-ES" w:bidi="ar-SA"/>
        </w:rPr>
      </w:pPr>
      <w:r w:rsidRPr="00A219F6">
        <w:rPr>
          <w:noProof/>
          <w:sz w:val="24"/>
          <w:szCs w:val="24"/>
          <w:lang w:val="es-ES" w:eastAsia="es-ES" w:bidi="ar-SA"/>
        </w:rPr>
        <w:drawing>
          <wp:inline distT="0" distB="0" distL="0" distR="0" wp14:anchorId="7FDD85F9" wp14:editId="7069AA20">
            <wp:extent cx="5257165" cy="379095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6092" cy="3819020"/>
                    </a:xfrm>
                    <a:prstGeom prst="rect">
                      <a:avLst/>
                    </a:prstGeom>
                  </pic:spPr>
                </pic:pic>
              </a:graphicData>
            </a:graphic>
          </wp:inline>
        </w:drawing>
      </w:r>
    </w:p>
    <w:p w14:paraId="16394591" w14:textId="3D2F5508" w:rsidR="00A219F6" w:rsidRDefault="00A219F6" w:rsidP="00A219F6">
      <w:pPr>
        <w:widowControl/>
        <w:autoSpaceDE/>
        <w:autoSpaceDN/>
        <w:rPr>
          <w:i/>
          <w:iCs/>
          <w:sz w:val="24"/>
          <w:szCs w:val="24"/>
          <w:lang w:val="es-ES" w:eastAsia="es-ES" w:bidi="ar-SA"/>
        </w:rPr>
      </w:pPr>
      <w:r w:rsidRPr="00A219F6">
        <w:rPr>
          <w:i/>
          <w:iCs/>
          <w:sz w:val="24"/>
          <w:szCs w:val="24"/>
          <w:lang w:val="es-ES" w:eastAsia="es-ES" w:bidi="ar-SA"/>
        </w:rPr>
        <w:t>Ilustración: Esquema del autor 2012 y 2016</w:t>
      </w:r>
    </w:p>
    <w:p w14:paraId="232EE13C" w14:textId="77777777" w:rsidR="00053FBA" w:rsidRDefault="00053FBA" w:rsidP="00A219F6">
      <w:pPr>
        <w:widowControl/>
        <w:autoSpaceDE/>
        <w:autoSpaceDN/>
        <w:rPr>
          <w:i/>
          <w:iCs/>
          <w:sz w:val="24"/>
          <w:szCs w:val="24"/>
          <w:lang w:val="es-ES" w:eastAsia="es-ES" w:bidi="ar-SA"/>
        </w:rPr>
      </w:pPr>
    </w:p>
    <w:p w14:paraId="3D96B9DC" w14:textId="77777777" w:rsidR="007659C5" w:rsidRPr="00A219F6" w:rsidRDefault="007659C5" w:rsidP="00A219F6">
      <w:pPr>
        <w:widowControl/>
        <w:autoSpaceDE/>
        <w:autoSpaceDN/>
        <w:rPr>
          <w:i/>
          <w:iCs/>
          <w:sz w:val="24"/>
          <w:szCs w:val="24"/>
          <w:lang w:val="es-ES" w:eastAsia="es-ES" w:bidi="ar-SA"/>
        </w:rPr>
      </w:pPr>
    </w:p>
    <w:p w14:paraId="2E2E8A18"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lastRenderedPageBreak/>
        <w:pict w14:anchorId="33DEC94A">
          <v:rect id="_x0000_i1029" style="width:0;height:1.5pt" o:hralign="center" o:hrstd="t" o:hr="t" fillcolor="#a0a0a0" stroked="f"/>
        </w:pict>
      </w:r>
      <w:bookmarkStart w:id="2" w:name="ch3"/>
      <w:bookmarkEnd w:id="2"/>
    </w:p>
    <w:p w14:paraId="71779187" w14:textId="1C0A99B5" w:rsidR="00A219F6" w:rsidRPr="00053FBA" w:rsidRDefault="00A219F6" w:rsidP="00A219F6">
      <w:pPr>
        <w:widowControl/>
        <w:autoSpaceDE/>
        <w:autoSpaceDN/>
        <w:rPr>
          <w:b/>
          <w:bCs/>
          <w:color w:val="4D79FF"/>
          <w:sz w:val="24"/>
          <w:szCs w:val="24"/>
          <w:lang w:val="es-ES" w:eastAsia="es-ES" w:bidi="ar-SA"/>
        </w:rPr>
      </w:pPr>
      <w:r w:rsidRPr="00A219F6">
        <w:rPr>
          <w:b/>
          <w:bCs/>
          <w:color w:val="4D79FF"/>
          <w:sz w:val="24"/>
          <w:szCs w:val="24"/>
          <w:lang w:val="es-ES" w:eastAsia="es-ES" w:bidi="ar-SA"/>
        </w:rPr>
        <w:t>3.- OBJETIVOS</w:t>
      </w:r>
    </w:p>
    <w:p w14:paraId="1316ECF8"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04DCEC36">
          <v:rect id="_x0000_i1030" style="width:0;height:1.5pt" o:hralign="center" o:hrstd="t" o:hr="t" fillcolor="#a0a0a0" stroked="f"/>
        </w:pict>
      </w:r>
    </w:p>
    <w:p w14:paraId="718DA28F" w14:textId="77777777" w:rsidR="00A219F6" w:rsidRPr="00A219F6" w:rsidRDefault="00A219F6" w:rsidP="00A219F6">
      <w:pPr>
        <w:widowControl/>
        <w:numPr>
          <w:ilvl w:val="0"/>
          <w:numId w:val="9"/>
        </w:numPr>
        <w:autoSpaceDE/>
        <w:autoSpaceDN/>
        <w:spacing w:before="100" w:beforeAutospacing="1" w:after="100" w:afterAutospacing="1" w:line="259" w:lineRule="auto"/>
        <w:jc w:val="both"/>
        <w:rPr>
          <w:sz w:val="24"/>
          <w:szCs w:val="24"/>
          <w:lang w:val="es-ES" w:eastAsia="es-ES" w:bidi="ar-SA"/>
        </w:rPr>
      </w:pPr>
      <w:r w:rsidRPr="00A219F6">
        <w:rPr>
          <w:b/>
          <w:bCs/>
          <w:sz w:val="24"/>
          <w:szCs w:val="24"/>
          <w:lang w:val="es-ES" w:eastAsia="es-ES" w:bidi="ar-SA"/>
        </w:rPr>
        <w:t>Sensibilizar</w:t>
      </w:r>
      <w:r w:rsidRPr="00A219F6">
        <w:rPr>
          <w:sz w:val="24"/>
          <w:szCs w:val="24"/>
          <w:lang w:val="es-ES" w:eastAsia="es-ES" w:bidi="ar-SA"/>
        </w:rPr>
        <w:t xml:space="preserve"> a toda la </w:t>
      </w:r>
      <w:r w:rsidRPr="00A219F6">
        <w:rPr>
          <w:b/>
          <w:bCs/>
          <w:sz w:val="24"/>
          <w:szCs w:val="24"/>
          <w:lang w:val="es-ES" w:eastAsia="es-ES" w:bidi="ar-SA"/>
        </w:rPr>
        <w:t>comunidad educativa</w:t>
      </w:r>
      <w:r w:rsidRPr="00A219F6">
        <w:rPr>
          <w:sz w:val="24"/>
          <w:szCs w:val="24"/>
          <w:lang w:val="es-ES" w:eastAsia="es-ES" w:bidi="ar-SA"/>
        </w:rPr>
        <w:t xml:space="preserve"> sobre los efectos de la </w:t>
      </w:r>
      <w:r w:rsidRPr="00A219F6">
        <w:rPr>
          <w:b/>
          <w:bCs/>
          <w:sz w:val="24"/>
          <w:szCs w:val="24"/>
          <w:lang w:val="es-ES" w:eastAsia="es-ES" w:bidi="ar-SA"/>
        </w:rPr>
        <w:t>violencia.</w:t>
      </w:r>
    </w:p>
    <w:p w14:paraId="61A23831" w14:textId="77777777" w:rsidR="00A219F6" w:rsidRPr="00A219F6" w:rsidRDefault="00A219F6" w:rsidP="00A219F6">
      <w:pPr>
        <w:widowControl/>
        <w:numPr>
          <w:ilvl w:val="0"/>
          <w:numId w:val="9"/>
        </w:numPr>
        <w:autoSpaceDE/>
        <w:autoSpaceDN/>
        <w:spacing w:before="100" w:beforeAutospacing="1" w:after="100" w:afterAutospacing="1" w:line="259" w:lineRule="auto"/>
        <w:jc w:val="both"/>
        <w:rPr>
          <w:sz w:val="24"/>
          <w:szCs w:val="24"/>
          <w:lang w:val="es-ES" w:eastAsia="es-ES" w:bidi="ar-SA"/>
        </w:rPr>
      </w:pPr>
      <w:r w:rsidRPr="00A219F6">
        <w:rPr>
          <w:b/>
          <w:bCs/>
          <w:sz w:val="24"/>
          <w:szCs w:val="24"/>
          <w:lang w:val="es-ES" w:eastAsia="es-ES" w:bidi="ar-SA"/>
        </w:rPr>
        <w:t>Concienciar</w:t>
      </w:r>
      <w:r w:rsidRPr="00A219F6">
        <w:rPr>
          <w:sz w:val="24"/>
          <w:szCs w:val="24"/>
          <w:lang w:val="es-ES" w:eastAsia="es-ES" w:bidi="ar-SA"/>
        </w:rPr>
        <w:t xml:space="preserve"> a la comunidad educativa sobre las </w:t>
      </w:r>
      <w:r w:rsidRPr="00A219F6">
        <w:rPr>
          <w:b/>
          <w:bCs/>
          <w:sz w:val="24"/>
          <w:szCs w:val="24"/>
          <w:lang w:val="es-ES" w:eastAsia="es-ES" w:bidi="ar-SA"/>
        </w:rPr>
        <w:t>causas</w:t>
      </w:r>
      <w:r w:rsidRPr="00A219F6">
        <w:rPr>
          <w:sz w:val="24"/>
          <w:szCs w:val="24"/>
          <w:lang w:val="es-ES" w:eastAsia="es-ES" w:bidi="ar-SA"/>
        </w:rPr>
        <w:t xml:space="preserve"> de la violencia e informar sobre las </w:t>
      </w:r>
      <w:r w:rsidRPr="00A219F6">
        <w:rPr>
          <w:b/>
          <w:bCs/>
          <w:sz w:val="24"/>
          <w:szCs w:val="24"/>
          <w:lang w:val="es-ES" w:eastAsia="es-ES" w:bidi="ar-SA"/>
        </w:rPr>
        <w:t>consecuencias personales, sociales y educativas</w:t>
      </w:r>
      <w:r w:rsidRPr="00A219F6">
        <w:rPr>
          <w:sz w:val="24"/>
          <w:szCs w:val="24"/>
          <w:lang w:val="es-ES" w:eastAsia="es-ES" w:bidi="ar-SA"/>
        </w:rPr>
        <w:t>.</w:t>
      </w:r>
    </w:p>
    <w:p w14:paraId="27528D8A" w14:textId="77777777" w:rsidR="00A219F6" w:rsidRPr="00A219F6" w:rsidRDefault="00A219F6" w:rsidP="00A219F6">
      <w:pPr>
        <w:widowControl/>
        <w:numPr>
          <w:ilvl w:val="0"/>
          <w:numId w:val="9"/>
        </w:numPr>
        <w:autoSpaceDE/>
        <w:autoSpaceDN/>
        <w:spacing w:before="100" w:beforeAutospacing="1" w:after="100" w:afterAutospacing="1" w:line="259" w:lineRule="auto"/>
        <w:jc w:val="both"/>
        <w:rPr>
          <w:sz w:val="24"/>
          <w:szCs w:val="24"/>
          <w:lang w:val="es-ES" w:eastAsia="es-ES" w:bidi="ar-SA"/>
        </w:rPr>
      </w:pPr>
      <w:r w:rsidRPr="00A219F6">
        <w:rPr>
          <w:b/>
          <w:bCs/>
          <w:sz w:val="24"/>
          <w:szCs w:val="24"/>
          <w:lang w:val="es-ES" w:eastAsia="es-ES" w:bidi="ar-SA"/>
        </w:rPr>
        <w:t>Facilitar</w:t>
      </w:r>
      <w:r w:rsidRPr="00A219F6">
        <w:rPr>
          <w:sz w:val="24"/>
          <w:szCs w:val="24"/>
          <w:lang w:val="es-ES" w:eastAsia="es-ES" w:bidi="ar-SA"/>
        </w:rPr>
        <w:t xml:space="preserve"> el proceso de integración de alumnos e ir hacia una educación inclusiva.</w:t>
      </w:r>
    </w:p>
    <w:p w14:paraId="250CA387" w14:textId="77777777" w:rsidR="00A219F6" w:rsidRPr="00A219F6" w:rsidRDefault="00A219F6" w:rsidP="00A219F6">
      <w:pPr>
        <w:widowControl/>
        <w:numPr>
          <w:ilvl w:val="0"/>
          <w:numId w:val="9"/>
        </w:numPr>
        <w:autoSpaceDE/>
        <w:autoSpaceDN/>
        <w:spacing w:before="100" w:beforeAutospacing="1" w:after="100" w:afterAutospacing="1" w:line="259" w:lineRule="auto"/>
        <w:jc w:val="both"/>
        <w:rPr>
          <w:sz w:val="24"/>
          <w:szCs w:val="24"/>
          <w:lang w:val="es-ES" w:eastAsia="es-ES" w:bidi="ar-SA"/>
        </w:rPr>
      </w:pPr>
      <w:r w:rsidRPr="00A219F6">
        <w:rPr>
          <w:b/>
          <w:bCs/>
          <w:sz w:val="24"/>
          <w:szCs w:val="24"/>
          <w:lang w:val="es-ES" w:eastAsia="es-ES" w:bidi="ar-SA"/>
        </w:rPr>
        <w:t>Crear un referente</w:t>
      </w:r>
      <w:r w:rsidRPr="00A219F6">
        <w:rPr>
          <w:sz w:val="24"/>
          <w:szCs w:val="24"/>
          <w:lang w:val="es-ES" w:eastAsia="es-ES" w:bidi="ar-SA"/>
        </w:rPr>
        <w:t xml:space="preserve"> (tutor/a) para favorecer la autoestima y disminuir la inseguridad que provocan los espacios y las situaciones desconocidas.</w:t>
      </w:r>
    </w:p>
    <w:p w14:paraId="70EA34F4" w14:textId="77777777" w:rsidR="00A219F6" w:rsidRPr="00A219F6" w:rsidRDefault="00A219F6" w:rsidP="00A219F6">
      <w:pPr>
        <w:widowControl/>
        <w:numPr>
          <w:ilvl w:val="0"/>
          <w:numId w:val="9"/>
        </w:numPr>
        <w:autoSpaceDE/>
        <w:autoSpaceDN/>
        <w:spacing w:before="100" w:beforeAutospacing="1" w:after="100" w:afterAutospacing="1" w:line="259" w:lineRule="auto"/>
        <w:jc w:val="both"/>
        <w:rPr>
          <w:sz w:val="24"/>
          <w:szCs w:val="24"/>
          <w:lang w:val="es-ES" w:eastAsia="es-ES" w:bidi="ar-SA"/>
        </w:rPr>
      </w:pPr>
      <w:r w:rsidRPr="00A219F6">
        <w:rPr>
          <w:b/>
          <w:bCs/>
          <w:sz w:val="24"/>
          <w:szCs w:val="24"/>
          <w:lang w:val="es-ES" w:eastAsia="es-ES" w:bidi="ar-SA"/>
        </w:rPr>
        <w:t>Empoderar</w:t>
      </w:r>
      <w:r w:rsidRPr="00A219F6">
        <w:rPr>
          <w:sz w:val="24"/>
          <w:szCs w:val="24"/>
          <w:lang w:val="es-ES" w:eastAsia="es-ES" w:bidi="ar-SA"/>
        </w:rPr>
        <w:t xml:space="preserve"> al alumnado, como sujeto dinámico de la convivencia, en la prevención de la violencia.</w:t>
      </w:r>
    </w:p>
    <w:p w14:paraId="63FE5658" w14:textId="77777777" w:rsidR="00A219F6" w:rsidRPr="00A219F6" w:rsidRDefault="00A219F6" w:rsidP="00A219F6">
      <w:pPr>
        <w:widowControl/>
        <w:numPr>
          <w:ilvl w:val="0"/>
          <w:numId w:val="9"/>
        </w:numPr>
        <w:autoSpaceDE/>
        <w:autoSpaceDN/>
        <w:spacing w:before="100" w:beforeAutospacing="1" w:after="100" w:afterAutospacing="1" w:line="259" w:lineRule="auto"/>
        <w:jc w:val="both"/>
        <w:rPr>
          <w:sz w:val="24"/>
          <w:szCs w:val="24"/>
          <w:lang w:val="es-ES" w:eastAsia="es-ES" w:bidi="ar-SA"/>
        </w:rPr>
      </w:pPr>
      <w:r w:rsidRPr="00A219F6">
        <w:rPr>
          <w:b/>
          <w:bCs/>
          <w:sz w:val="24"/>
          <w:szCs w:val="24"/>
          <w:lang w:val="es-ES" w:eastAsia="es-ES" w:bidi="ar-SA"/>
        </w:rPr>
        <w:t xml:space="preserve">Desarrollar la empatía y el compromiso </w:t>
      </w:r>
      <w:r w:rsidRPr="00A219F6">
        <w:rPr>
          <w:sz w:val="24"/>
          <w:szCs w:val="24"/>
          <w:lang w:val="es-ES" w:eastAsia="es-ES" w:bidi="ar-SA"/>
        </w:rPr>
        <w:t>individual y del grupo-clase (</w:t>
      </w:r>
      <w:r w:rsidRPr="00A219F6">
        <w:rPr>
          <w:b/>
          <w:bCs/>
          <w:sz w:val="24"/>
          <w:szCs w:val="24"/>
          <w:lang w:val="es-ES" w:eastAsia="es-ES" w:bidi="ar-SA"/>
        </w:rPr>
        <w:t>espectadores</w:t>
      </w:r>
      <w:r w:rsidRPr="00A219F6">
        <w:rPr>
          <w:sz w:val="24"/>
          <w:szCs w:val="24"/>
          <w:lang w:val="es-ES" w:eastAsia="es-ES" w:bidi="ar-SA"/>
        </w:rPr>
        <w:t>) ante el sufrimiento de las víctimas de actos de violencia y acoso escolar.</w:t>
      </w:r>
    </w:p>
    <w:p w14:paraId="2F4368C7" w14:textId="77777777" w:rsidR="00A219F6" w:rsidRPr="00A219F6" w:rsidRDefault="00A219F6" w:rsidP="00A219F6">
      <w:pPr>
        <w:widowControl/>
        <w:numPr>
          <w:ilvl w:val="0"/>
          <w:numId w:val="9"/>
        </w:numPr>
        <w:autoSpaceDE/>
        <w:autoSpaceDN/>
        <w:spacing w:before="100" w:beforeAutospacing="1" w:after="100" w:afterAutospacing="1" w:line="259" w:lineRule="auto"/>
        <w:jc w:val="both"/>
        <w:rPr>
          <w:sz w:val="24"/>
          <w:szCs w:val="24"/>
          <w:lang w:val="es-ES" w:eastAsia="es-ES" w:bidi="ar-SA"/>
        </w:rPr>
      </w:pPr>
      <w:r w:rsidRPr="00A219F6">
        <w:rPr>
          <w:b/>
          <w:bCs/>
          <w:sz w:val="24"/>
          <w:szCs w:val="24"/>
          <w:lang w:val="es-ES" w:eastAsia="es-ES" w:bidi="ar-SA"/>
        </w:rPr>
        <w:t>Compensar el desequilibrio</w:t>
      </w:r>
      <w:r w:rsidRPr="00A219F6">
        <w:rPr>
          <w:sz w:val="24"/>
          <w:szCs w:val="24"/>
          <w:lang w:val="es-ES" w:eastAsia="es-ES" w:bidi="ar-SA"/>
        </w:rPr>
        <w:t xml:space="preserve"> de poder y fuerza propio de la violencia y el acoso desde una perspectiva preventiva y disuasoria.</w:t>
      </w:r>
    </w:p>
    <w:p w14:paraId="481768F8" w14:textId="77777777" w:rsidR="00A219F6" w:rsidRPr="00A219F6" w:rsidRDefault="00A219F6" w:rsidP="00A219F6">
      <w:pPr>
        <w:widowControl/>
        <w:numPr>
          <w:ilvl w:val="0"/>
          <w:numId w:val="9"/>
        </w:numPr>
        <w:autoSpaceDE/>
        <w:autoSpaceDN/>
        <w:spacing w:before="100" w:beforeAutospacing="1" w:after="100" w:afterAutospacing="1" w:line="259" w:lineRule="auto"/>
        <w:jc w:val="both"/>
        <w:rPr>
          <w:sz w:val="24"/>
          <w:szCs w:val="24"/>
          <w:lang w:val="es-ES" w:eastAsia="es-ES" w:bidi="ar-SA"/>
        </w:rPr>
      </w:pPr>
      <w:r w:rsidRPr="00A219F6">
        <w:rPr>
          <w:b/>
          <w:bCs/>
          <w:sz w:val="24"/>
          <w:szCs w:val="24"/>
          <w:lang w:val="es-ES" w:eastAsia="es-ES" w:bidi="ar-SA"/>
        </w:rPr>
        <w:t>Integrar la “TOLERANCIA CERO</w:t>
      </w:r>
      <w:r w:rsidRPr="00A219F6">
        <w:rPr>
          <w:sz w:val="24"/>
          <w:szCs w:val="24"/>
          <w:lang w:val="es-ES" w:eastAsia="es-ES" w:bidi="ar-SA"/>
        </w:rPr>
        <w:t>” respecto a la violencia y maltrato como un rasgo de identidad del centro educativo.</w:t>
      </w:r>
    </w:p>
    <w:p w14:paraId="615E33DC" w14:textId="73CB6E13" w:rsidR="00A219F6" w:rsidRPr="007659C5" w:rsidRDefault="00A219F6" w:rsidP="00A219F6">
      <w:pPr>
        <w:widowControl/>
        <w:numPr>
          <w:ilvl w:val="0"/>
          <w:numId w:val="9"/>
        </w:numPr>
        <w:autoSpaceDE/>
        <w:autoSpaceDN/>
        <w:spacing w:before="100" w:beforeAutospacing="1" w:after="100" w:afterAutospacing="1" w:line="259" w:lineRule="auto"/>
        <w:jc w:val="both"/>
        <w:rPr>
          <w:sz w:val="24"/>
          <w:szCs w:val="24"/>
          <w:lang w:val="es-ES" w:eastAsia="es-ES" w:bidi="ar-SA"/>
        </w:rPr>
      </w:pPr>
      <w:r w:rsidRPr="00A219F6">
        <w:rPr>
          <w:b/>
          <w:bCs/>
          <w:sz w:val="24"/>
          <w:szCs w:val="24"/>
          <w:lang w:val="es-ES" w:eastAsia="es-ES" w:bidi="ar-SA"/>
        </w:rPr>
        <w:t>Desarrollar y compartir la RED DE CENTROS TEI, TOLERANCIA CERO respecto a la violencia y el acoso escolar</w:t>
      </w:r>
    </w:p>
    <w:p w14:paraId="75F8620D"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2A5E7C4E">
          <v:rect id="_x0000_i1031" style="width:0;height:1.5pt" o:hralign="center" o:hrstd="t" o:hr="t" fillcolor="#a0a0a0" stroked="f"/>
        </w:pict>
      </w:r>
    </w:p>
    <w:p w14:paraId="54D67279" w14:textId="77777777" w:rsidR="00A219F6" w:rsidRPr="00A219F6" w:rsidRDefault="00A219F6" w:rsidP="00A219F6">
      <w:pPr>
        <w:widowControl/>
        <w:autoSpaceDE/>
        <w:autoSpaceDN/>
        <w:spacing w:before="100" w:beforeAutospacing="1" w:after="100" w:afterAutospacing="1"/>
        <w:rPr>
          <w:sz w:val="24"/>
          <w:szCs w:val="24"/>
          <w:lang w:val="es-ES" w:eastAsia="es-ES" w:bidi="ar-SA"/>
        </w:rPr>
      </w:pPr>
      <w:bookmarkStart w:id="3" w:name="ch4"/>
      <w:bookmarkEnd w:id="3"/>
      <w:r w:rsidRPr="00A219F6">
        <w:rPr>
          <w:b/>
          <w:bCs/>
          <w:color w:val="4D79FF"/>
          <w:sz w:val="24"/>
          <w:szCs w:val="24"/>
          <w:lang w:val="es-ES" w:eastAsia="es-ES" w:bidi="ar-SA"/>
        </w:rPr>
        <w:t>4.- ESTRUCTURA: LAS 5 FORTALEZAS  DEL PROGRAMA TEI</w:t>
      </w:r>
    </w:p>
    <w:p w14:paraId="41F27F92"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05D38804">
          <v:rect id="_x0000_i1032" style="width:0;height:1.5pt" o:hralign="center" o:hrstd="t" o:hr="t" fillcolor="#a0a0a0" stroked="f"/>
        </w:pict>
      </w:r>
    </w:p>
    <w:p w14:paraId="0F14E84C" w14:textId="77777777" w:rsidR="00A219F6" w:rsidRPr="00A219F6" w:rsidRDefault="00A219F6" w:rsidP="00A219F6">
      <w:pPr>
        <w:widowControl/>
        <w:autoSpaceDE/>
        <w:autoSpaceDN/>
        <w:spacing w:before="100" w:beforeAutospacing="1" w:after="100" w:afterAutospacing="1"/>
        <w:jc w:val="both"/>
        <w:rPr>
          <w:sz w:val="24"/>
          <w:szCs w:val="24"/>
          <w:lang w:val="es-ES" w:eastAsia="es-ES" w:bidi="ar-SA"/>
        </w:rPr>
      </w:pPr>
      <w:r w:rsidRPr="00A219F6">
        <w:rPr>
          <w:sz w:val="24"/>
          <w:szCs w:val="24"/>
          <w:lang w:val="es-ES" w:eastAsia="es-ES" w:bidi="ar-SA"/>
        </w:rPr>
        <w:t xml:space="preserve">Para la </w:t>
      </w:r>
      <w:r w:rsidRPr="00A219F6">
        <w:rPr>
          <w:b/>
          <w:bCs/>
          <w:sz w:val="24"/>
          <w:szCs w:val="24"/>
          <w:lang w:val="es-ES" w:eastAsia="es-ES" w:bidi="ar-SA"/>
        </w:rPr>
        <w:t>intervención</w:t>
      </w:r>
      <w:r w:rsidRPr="00A219F6">
        <w:rPr>
          <w:sz w:val="24"/>
          <w:szCs w:val="24"/>
          <w:lang w:val="es-ES" w:eastAsia="es-ES" w:bidi="ar-SA"/>
        </w:rPr>
        <w:t xml:space="preserve"> en la mejora de la convivencia, clima, y cultura de centro, es necesaria la </w:t>
      </w:r>
      <w:r w:rsidRPr="00A219F6">
        <w:rPr>
          <w:b/>
          <w:bCs/>
          <w:sz w:val="24"/>
          <w:szCs w:val="24"/>
          <w:lang w:val="es-ES" w:eastAsia="es-ES" w:bidi="ar-SA"/>
        </w:rPr>
        <w:t>implicación de la comunidad educativa</w:t>
      </w:r>
      <w:r w:rsidRPr="00A219F6">
        <w:rPr>
          <w:sz w:val="24"/>
          <w:szCs w:val="24"/>
          <w:lang w:val="es-ES" w:eastAsia="es-ES" w:bidi="ar-SA"/>
        </w:rPr>
        <w:t xml:space="preserve">, en el caso del </w:t>
      </w:r>
      <w:r w:rsidRPr="00A219F6">
        <w:rPr>
          <w:b/>
          <w:bCs/>
          <w:sz w:val="24"/>
          <w:szCs w:val="24"/>
          <w:lang w:val="es-ES" w:eastAsia="es-ES" w:bidi="ar-SA"/>
        </w:rPr>
        <w:t>TEI como programa institucional</w:t>
      </w:r>
      <w:r w:rsidRPr="00A219F6">
        <w:rPr>
          <w:sz w:val="24"/>
          <w:szCs w:val="24"/>
          <w:lang w:val="es-ES" w:eastAsia="es-ES" w:bidi="ar-SA"/>
        </w:rPr>
        <w:t xml:space="preserve">. Para su </w:t>
      </w:r>
      <w:r w:rsidRPr="00A219F6">
        <w:rPr>
          <w:b/>
          <w:bCs/>
          <w:sz w:val="24"/>
          <w:szCs w:val="24"/>
          <w:lang w:val="es-ES" w:eastAsia="es-ES" w:bidi="ar-SA"/>
        </w:rPr>
        <w:t>implantación en el centro educativo</w:t>
      </w:r>
      <w:r w:rsidRPr="00A219F6">
        <w:rPr>
          <w:sz w:val="24"/>
          <w:szCs w:val="24"/>
          <w:lang w:val="es-ES" w:eastAsia="es-ES" w:bidi="ar-SA"/>
        </w:rPr>
        <w:t xml:space="preserve">, es un </w:t>
      </w:r>
      <w:r w:rsidRPr="00A219F6">
        <w:rPr>
          <w:b/>
          <w:bCs/>
          <w:sz w:val="24"/>
          <w:szCs w:val="24"/>
          <w:lang w:val="es-ES" w:eastAsia="es-ES" w:bidi="ar-SA"/>
        </w:rPr>
        <w:t>requisito imprescindible</w:t>
      </w:r>
      <w:r w:rsidRPr="00A219F6">
        <w:rPr>
          <w:sz w:val="24"/>
          <w:szCs w:val="24"/>
          <w:lang w:val="es-ES" w:eastAsia="es-ES" w:bidi="ar-SA"/>
        </w:rPr>
        <w:t xml:space="preserve"> la aprobación por parte del claustro de profesorado y/o Consejo Escolar, </w:t>
      </w:r>
    </w:p>
    <w:p w14:paraId="5EEBDB63" w14:textId="2767E21C" w:rsidR="007659C5" w:rsidRPr="007659C5" w:rsidRDefault="00A219F6" w:rsidP="007659C5">
      <w:pPr>
        <w:widowControl/>
        <w:autoSpaceDE/>
        <w:autoSpaceDN/>
        <w:jc w:val="both"/>
        <w:rPr>
          <w:b/>
          <w:bCs/>
          <w:sz w:val="24"/>
          <w:szCs w:val="24"/>
          <w:lang w:val="es-ES" w:eastAsia="es-ES" w:bidi="ar-SA"/>
        </w:rPr>
      </w:pPr>
      <w:r w:rsidRPr="00A219F6">
        <w:rPr>
          <w:b/>
          <w:bCs/>
          <w:sz w:val="24"/>
          <w:szCs w:val="24"/>
          <w:lang w:val="es-ES" w:eastAsia="es-ES" w:bidi="ar-SA"/>
        </w:rPr>
        <w:t>Las 5 fortalezas del TEI parten del proceso de información, sensibilización y formación e implicación de todos los integrantes de la comunidad educ</w:t>
      </w:r>
      <w:r w:rsidR="007659C5">
        <w:rPr>
          <w:b/>
          <w:bCs/>
          <w:sz w:val="24"/>
          <w:szCs w:val="24"/>
          <w:lang w:val="es-ES" w:eastAsia="es-ES" w:bidi="ar-SA"/>
        </w:rPr>
        <w:t xml:space="preserve">ativa. </w:t>
      </w:r>
      <w:r w:rsidR="007659C5" w:rsidRPr="00A219F6">
        <w:rPr>
          <w:i/>
          <w:iCs/>
          <w:sz w:val="24"/>
          <w:szCs w:val="24"/>
          <w:lang w:val="es-ES" w:eastAsia="es-ES" w:bidi="ar-SA"/>
        </w:rPr>
        <w:t>Esquema autor 2002 y 2008</w:t>
      </w:r>
    </w:p>
    <w:p w14:paraId="1074AD64" w14:textId="194C5FDA" w:rsidR="007659C5" w:rsidRDefault="007659C5" w:rsidP="00A219F6">
      <w:pPr>
        <w:widowControl/>
        <w:autoSpaceDE/>
        <w:autoSpaceDN/>
        <w:jc w:val="both"/>
        <w:rPr>
          <w:b/>
          <w:bCs/>
          <w:sz w:val="24"/>
          <w:szCs w:val="24"/>
          <w:lang w:val="es-ES" w:eastAsia="es-ES" w:bidi="ar-SA"/>
        </w:rPr>
      </w:pPr>
    </w:p>
    <w:p w14:paraId="3397EAAE" w14:textId="77777777" w:rsidR="00A219F6" w:rsidRPr="00A219F6" w:rsidRDefault="00A219F6" w:rsidP="00A219F6">
      <w:pPr>
        <w:widowControl/>
        <w:autoSpaceDE/>
        <w:autoSpaceDN/>
        <w:jc w:val="both"/>
        <w:rPr>
          <w:sz w:val="24"/>
          <w:szCs w:val="24"/>
          <w:lang w:val="es-ES" w:eastAsia="es-ES" w:bidi="ar-SA"/>
        </w:rPr>
      </w:pPr>
    </w:p>
    <w:p w14:paraId="6190A0CF" w14:textId="0396D5F9" w:rsidR="00053FBA" w:rsidRPr="007659C5" w:rsidRDefault="00A219F6" w:rsidP="007659C5">
      <w:pPr>
        <w:widowControl/>
        <w:autoSpaceDE/>
        <w:autoSpaceDN/>
        <w:rPr>
          <w:sz w:val="24"/>
          <w:szCs w:val="24"/>
          <w:lang w:val="es-ES" w:eastAsia="es-ES" w:bidi="ar-SA"/>
        </w:rPr>
      </w:pPr>
      <w:r w:rsidRPr="00A219F6">
        <w:rPr>
          <w:noProof/>
          <w:sz w:val="24"/>
          <w:szCs w:val="24"/>
          <w:lang w:val="es-ES" w:eastAsia="es-ES" w:bidi="ar-SA"/>
        </w:rPr>
        <w:drawing>
          <wp:inline distT="0" distB="0" distL="0" distR="0" wp14:anchorId="20B07374" wp14:editId="702A4C0B">
            <wp:extent cx="3243784" cy="201549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129"/>
                    <a:stretch/>
                  </pic:blipFill>
                  <pic:spPr bwMode="auto">
                    <a:xfrm>
                      <a:off x="0" y="0"/>
                      <a:ext cx="3248310" cy="2018302"/>
                    </a:xfrm>
                    <a:prstGeom prst="rect">
                      <a:avLst/>
                    </a:prstGeom>
                    <a:ln>
                      <a:noFill/>
                    </a:ln>
                    <a:extLst>
                      <a:ext uri="{53640926-AAD7-44D8-BBD7-CCE9431645EC}">
                        <a14:shadowObscured xmlns:a14="http://schemas.microsoft.com/office/drawing/2010/main"/>
                      </a:ext>
                    </a:extLst>
                  </pic:spPr>
                </pic:pic>
              </a:graphicData>
            </a:graphic>
          </wp:inline>
        </w:drawing>
      </w:r>
    </w:p>
    <w:p w14:paraId="0B36C66C" w14:textId="4C9B6A7A" w:rsidR="00A219F6" w:rsidRPr="00A219F6" w:rsidRDefault="00A219F6" w:rsidP="00A219F6">
      <w:pPr>
        <w:widowControl/>
        <w:autoSpaceDE/>
        <w:autoSpaceDN/>
        <w:spacing w:before="100" w:beforeAutospacing="1" w:after="100" w:afterAutospacing="1"/>
        <w:jc w:val="both"/>
        <w:rPr>
          <w:sz w:val="24"/>
          <w:szCs w:val="24"/>
          <w:lang w:val="es-ES" w:eastAsia="es-ES" w:bidi="ar-SA"/>
        </w:rPr>
      </w:pPr>
      <w:r w:rsidRPr="00A219F6">
        <w:rPr>
          <w:sz w:val="24"/>
          <w:szCs w:val="24"/>
          <w:lang w:val="es-ES" w:eastAsia="es-ES" w:bidi="ar-SA"/>
        </w:rPr>
        <w:lastRenderedPageBreak/>
        <w:t>Además de las 5 fortalezas,</w:t>
      </w:r>
      <w:r w:rsidRPr="00A219F6">
        <w:rPr>
          <w:b/>
          <w:bCs/>
          <w:sz w:val="24"/>
          <w:szCs w:val="24"/>
          <w:lang w:val="es-ES" w:eastAsia="es-ES" w:bidi="ar-SA"/>
        </w:rPr>
        <w:t xml:space="preserve"> en todos los centros hay un/a COORDINADOR/A TEI,</w:t>
      </w:r>
      <w:r w:rsidRPr="00A219F6">
        <w:rPr>
          <w:sz w:val="24"/>
          <w:szCs w:val="24"/>
          <w:lang w:val="es-ES" w:eastAsia="es-ES" w:bidi="ar-SA"/>
        </w:rPr>
        <w:t xml:space="preserve"> que es el referente de las tutorías emocionales, tanto de tutores como de tutorizados. También hay </w:t>
      </w:r>
      <w:r w:rsidRPr="00A219F6">
        <w:rPr>
          <w:b/>
          <w:bCs/>
          <w:sz w:val="24"/>
          <w:szCs w:val="24"/>
          <w:lang w:val="es-ES" w:eastAsia="es-ES" w:bidi="ar-SA"/>
        </w:rPr>
        <w:t>un EQUIPO TEI,</w:t>
      </w:r>
      <w:r w:rsidRPr="00A219F6">
        <w:rPr>
          <w:sz w:val="24"/>
          <w:szCs w:val="24"/>
          <w:lang w:val="es-ES" w:eastAsia="es-ES" w:bidi="ar-SA"/>
        </w:rPr>
        <w:t xml:space="preserve"> integrado como mínimo por tres profesores, la coordinación y un representante del equipo directivo. Este equipo TEI tiene como función contextualizar los materiales, aportar actividades o desarrollar nuevas líneas de convivencia, asesorar a coordinación e intervenir, si es necesario, en caso de posibles situaciones de acoso escolar.</w:t>
      </w:r>
    </w:p>
    <w:p w14:paraId="4F66D9A0" w14:textId="77777777" w:rsidR="00A219F6" w:rsidRPr="00A219F6" w:rsidRDefault="00000000" w:rsidP="00A219F6">
      <w:pPr>
        <w:widowControl/>
        <w:autoSpaceDE/>
        <w:autoSpaceDN/>
        <w:rPr>
          <w:sz w:val="24"/>
          <w:szCs w:val="24"/>
          <w:lang w:val="es-ES" w:eastAsia="es-ES" w:bidi="ar-SA"/>
        </w:rPr>
      </w:pPr>
      <w:bookmarkStart w:id="4" w:name="ch5"/>
      <w:bookmarkEnd w:id="4"/>
      <w:r>
        <w:rPr>
          <w:sz w:val="24"/>
          <w:szCs w:val="24"/>
          <w:lang w:val="es-ES" w:eastAsia="es-ES" w:bidi="ar-SA"/>
        </w:rPr>
        <w:pict w14:anchorId="1F15C677">
          <v:rect id="_x0000_i1033" style="width:0;height:1.5pt" o:hralign="center" o:hrstd="t" o:hr="t" fillcolor="#a0a0a0" stroked="f"/>
        </w:pict>
      </w:r>
    </w:p>
    <w:p w14:paraId="37B7B866" w14:textId="6712F04A" w:rsidR="00A219F6" w:rsidRPr="00A219F6" w:rsidRDefault="00A219F6" w:rsidP="00A219F6">
      <w:pPr>
        <w:widowControl/>
        <w:autoSpaceDE/>
        <w:autoSpaceDN/>
        <w:spacing w:before="100" w:beforeAutospacing="1" w:after="100" w:afterAutospacing="1"/>
        <w:rPr>
          <w:sz w:val="24"/>
          <w:szCs w:val="24"/>
          <w:lang w:val="es-ES" w:eastAsia="es-ES" w:bidi="ar-SA"/>
        </w:rPr>
      </w:pPr>
      <w:r w:rsidRPr="00A219F6">
        <w:rPr>
          <w:b/>
          <w:bCs/>
          <w:color w:val="4D79FF"/>
          <w:sz w:val="24"/>
          <w:szCs w:val="24"/>
          <w:lang w:val="es-ES" w:eastAsia="es-ES" w:bidi="ar-SA"/>
        </w:rPr>
        <w:t>5.- SECUENCIACIÓN</w:t>
      </w:r>
      <w:r w:rsidR="00574067">
        <w:rPr>
          <w:b/>
          <w:bCs/>
          <w:color w:val="4D79FF"/>
          <w:sz w:val="24"/>
          <w:szCs w:val="24"/>
          <w:lang w:val="es-ES" w:eastAsia="es-ES" w:bidi="ar-SA"/>
        </w:rPr>
        <w:t xml:space="preserve"> Y </w:t>
      </w:r>
      <w:r w:rsidR="003F56A0">
        <w:rPr>
          <w:b/>
          <w:bCs/>
          <w:color w:val="4D79FF"/>
          <w:sz w:val="24"/>
          <w:szCs w:val="24"/>
          <w:lang w:val="es-ES" w:eastAsia="es-ES" w:bidi="ar-SA"/>
        </w:rPr>
        <w:t>COMPROMISOS</w:t>
      </w:r>
      <w:r w:rsidR="003F56A0" w:rsidRPr="00A219F6">
        <w:rPr>
          <w:b/>
          <w:bCs/>
          <w:color w:val="4D79FF"/>
          <w:sz w:val="24"/>
          <w:szCs w:val="24"/>
          <w:lang w:val="es-ES" w:eastAsia="es-ES" w:bidi="ar-SA"/>
        </w:rPr>
        <w:t xml:space="preserve"> </w:t>
      </w:r>
      <w:r w:rsidR="003F56A0">
        <w:rPr>
          <w:b/>
          <w:bCs/>
          <w:color w:val="4D79FF"/>
          <w:sz w:val="24"/>
          <w:szCs w:val="24"/>
          <w:lang w:val="es-ES" w:eastAsia="es-ES" w:bidi="ar-SA"/>
        </w:rPr>
        <w:t>DEL</w:t>
      </w:r>
      <w:r w:rsidRPr="00A219F6">
        <w:rPr>
          <w:b/>
          <w:bCs/>
          <w:color w:val="4D79FF"/>
          <w:sz w:val="24"/>
          <w:szCs w:val="24"/>
          <w:lang w:val="es-ES" w:eastAsia="es-ES" w:bidi="ar-SA"/>
        </w:rPr>
        <w:t xml:space="preserve"> PROCESO DE IMPLEMENTACIÓN</w:t>
      </w:r>
    </w:p>
    <w:p w14:paraId="1E2A02C3" w14:textId="77777777" w:rsidR="00A219F6" w:rsidRDefault="00000000" w:rsidP="00A219F6">
      <w:pPr>
        <w:widowControl/>
        <w:autoSpaceDE/>
        <w:autoSpaceDN/>
        <w:rPr>
          <w:sz w:val="24"/>
          <w:szCs w:val="24"/>
          <w:lang w:val="es-ES" w:eastAsia="es-ES" w:bidi="ar-SA"/>
        </w:rPr>
      </w:pPr>
      <w:r>
        <w:rPr>
          <w:sz w:val="24"/>
          <w:szCs w:val="24"/>
          <w:lang w:val="es-ES" w:eastAsia="es-ES" w:bidi="ar-SA"/>
        </w:rPr>
        <w:pict w14:anchorId="216B81DF">
          <v:rect id="_x0000_i1049" style="width:0;height:1.5pt" o:hralign="center" o:bullet="t" o:hrstd="t" o:hr="t" fillcolor="#a0a0a0" stroked="f"/>
        </w:pict>
      </w:r>
    </w:p>
    <w:p w14:paraId="57DCD864" w14:textId="46C317CD" w:rsidR="00316BBC" w:rsidRPr="00A219F6" w:rsidRDefault="00316BBC" w:rsidP="00316BBC">
      <w:pPr>
        <w:widowControl/>
        <w:autoSpaceDE/>
        <w:autoSpaceDN/>
        <w:spacing w:before="100" w:beforeAutospacing="1" w:after="100" w:afterAutospacing="1"/>
        <w:rPr>
          <w:sz w:val="24"/>
          <w:szCs w:val="24"/>
          <w:lang w:val="es-ES" w:eastAsia="es-ES" w:bidi="ar-SA"/>
        </w:rPr>
      </w:pPr>
      <w:r>
        <w:rPr>
          <w:b/>
          <w:bCs/>
          <w:sz w:val="24"/>
          <w:szCs w:val="24"/>
          <w:lang w:val="es-ES" w:eastAsia="es-ES" w:bidi="ar-SA"/>
        </w:rPr>
        <w:t>P</w:t>
      </w:r>
      <w:r w:rsidRPr="00A219F6">
        <w:rPr>
          <w:b/>
          <w:bCs/>
          <w:sz w:val="24"/>
          <w:szCs w:val="24"/>
          <w:lang w:val="es-ES" w:eastAsia="es-ES" w:bidi="ar-SA"/>
        </w:rPr>
        <w:t>roceso de implementación y desarrollo del programa TEI en un centro educ</w:t>
      </w:r>
      <w:r>
        <w:rPr>
          <w:b/>
          <w:bCs/>
          <w:sz w:val="24"/>
          <w:szCs w:val="24"/>
          <w:lang w:val="es-ES" w:eastAsia="es-ES" w:bidi="ar-SA"/>
        </w:rPr>
        <w:t>ativo:</w:t>
      </w:r>
    </w:p>
    <w:p w14:paraId="6E3E61EC" w14:textId="3D46BA2A" w:rsidR="007F79E6" w:rsidRPr="007F79E6" w:rsidRDefault="003F56A0" w:rsidP="003F56A0">
      <w:pPr>
        <w:pStyle w:val="Ttulo2"/>
        <w:keepNext/>
        <w:keepLines/>
        <w:widowControl/>
        <w:autoSpaceDE/>
        <w:autoSpaceDN/>
        <w:spacing w:before="40" w:line="259" w:lineRule="auto"/>
        <w:ind w:hanging="100"/>
        <w:rPr>
          <w:lang w:val="es-ES"/>
        </w:rPr>
      </w:pPr>
      <w:r>
        <w:rPr>
          <w:lang w:val="es-ES"/>
        </w:rPr>
        <w:t>1.- Solicitud</w:t>
      </w:r>
      <w:r w:rsidRPr="007F79E6">
        <w:rPr>
          <w:lang w:val="es-ES"/>
        </w:rPr>
        <w:t xml:space="preserve"> </w:t>
      </w:r>
      <w:r w:rsidR="007F79E6" w:rsidRPr="007F79E6">
        <w:rPr>
          <w:lang w:val="es-ES"/>
        </w:rPr>
        <w:t>del Centro Educativo</w:t>
      </w:r>
    </w:p>
    <w:p w14:paraId="42377A7D" w14:textId="395B2C01" w:rsidR="00F661BA" w:rsidRPr="00F661BA" w:rsidRDefault="007F79E6" w:rsidP="00F661BA">
      <w:pPr>
        <w:pStyle w:val="Prrafodelista"/>
        <w:widowControl/>
        <w:numPr>
          <w:ilvl w:val="0"/>
          <w:numId w:val="33"/>
        </w:numPr>
        <w:autoSpaceDE/>
        <w:autoSpaceDN/>
        <w:spacing w:after="160" w:line="259" w:lineRule="auto"/>
        <w:contextualSpacing/>
        <w:rPr>
          <w:sz w:val="24"/>
          <w:szCs w:val="24"/>
          <w:lang w:val="es-ES"/>
        </w:rPr>
      </w:pPr>
      <w:r w:rsidRPr="003F56A0">
        <w:rPr>
          <w:b/>
          <w:bCs/>
          <w:sz w:val="24"/>
          <w:szCs w:val="24"/>
          <w:lang w:val="es-ES"/>
        </w:rPr>
        <w:t>Aprobación</w:t>
      </w:r>
      <w:r w:rsidRPr="007F79E6">
        <w:rPr>
          <w:sz w:val="24"/>
          <w:szCs w:val="24"/>
          <w:lang w:val="es-ES"/>
        </w:rPr>
        <w:t xml:space="preserve"> por el claustro, equipo directivo o consejo escolar</w:t>
      </w:r>
    </w:p>
    <w:p w14:paraId="24F3FD44" w14:textId="0B65CE28" w:rsidR="007F79E6" w:rsidRPr="007F79E6" w:rsidRDefault="003F56A0" w:rsidP="003F56A0">
      <w:pPr>
        <w:pStyle w:val="Ttulo2"/>
        <w:keepNext/>
        <w:keepLines/>
        <w:widowControl/>
        <w:autoSpaceDE/>
        <w:autoSpaceDN/>
        <w:spacing w:before="40" w:line="259" w:lineRule="auto"/>
        <w:ind w:hanging="100"/>
        <w:rPr>
          <w:lang w:val="es-ES"/>
        </w:rPr>
      </w:pPr>
      <w:bookmarkStart w:id="5" w:name="_Hlk143418661"/>
      <w:r>
        <w:rPr>
          <w:lang w:val="es-ES"/>
        </w:rPr>
        <w:t xml:space="preserve">2.- </w:t>
      </w:r>
      <w:r w:rsidR="007F79E6" w:rsidRPr="007F79E6">
        <w:rPr>
          <w:lang w:val="es-ES"/>
        </w:rPr>
        <w:t>Formación</w:t>
      </w:r>
      <w:bookmarkEnd w:id="5"/>
      <w:r w:rsidR="007F79E6" w:rsidRPr="007F79E6">
        <w:rPr>
          <w:lang w:val="es-ES"/>
        </w:rPr>
        <w:t xml:space="preserve"> del Cent</w:t>
      </w:r>
      <w:r w:rsidR="007F79E6">
        <w:rPr>
          <w:lang w:val="es-ES"/>
        </w:rPr>
        <w:t>ro</w:t>
      </w:r>
      <w:r w:rsidR="007F79E6" w:rsidRPr="007F79E6">
        <w:rPr>
          <w:lang w:val="es-ES"/>
        </w:rPr>
        <w:t xml:space="preserve">: Presencia/on-line </w:t>
      </w:r>
    </w:p>
    <w:p w14:paraId="3F47D127" w14:textId="77777777" w:rsidR="007F79E6" w:rsidRPr="007F79E6" w:rsidRDefault="007F79E6" w:rsidP="007F79E6">
      <w:pPr>
        <w:pStyle w:val="Prrafodelista"/>
        <w:widowControl/>
        <w:numPr>
          <w:ilvl w:val="0"/>
          <w:numId w:val="34"/>
        </w:numPr>
        <w:autoSpaceDE/>
        <w:autoSpaceDN/>
        <w:spacing w:line="259" w:lineRule="auto"/>
        <w:contextualSpacing/>
        <w:rPr>
          <w:sz w:val="24"/>
          <w:szCs w:val="24"/>
          <w:lang w:val="es-ES"/>
        </w:rPr>
      </w:pPr>
      <w:r w:rsidRPr="00F661BA">
        <w:rPr>
          <w:b/>
          <w:bCs/>
          <w:sz w:val="24"/>
          <w:szCs w:val="24"/>
          <w:lang w:val="es-ES"/>
        </w:rPr>
        <w:t>Profesorado</w:t>
      </w:r>
      <w:r w:rsidRPr="007F79E6">
        <w:rPr>
          <w:sz w:val="24"/>
          <w:szCs w:val="24"/>
          <w:lang w:val="es-ES"/>
        </w:rPr>
        <w:t xml:space="preserve">: 6/8 horas </w:t>
      </w:r>
    </w:p>
    <w:p w14:paraId="412F8887" w14:textId="77777777" w:rsidR="007F79E6" w:rsidRPr="007F79E6" w:rsidRDefault="007F79E6" w:rsidP="007F79E6">
      <w:pPr>
        <w:pStyle w:val="Prrafodelista"/>
        <w:widowControl/>
        <w:numPr>
          <w:ilvl w:val="0"/>
          <w:numId w:val="34"/>
        </w:numPr>
        <w:autoSpaceDE/>
        <w:autoSpaceDN/>
        <w:spacing w:line="259" w:lineRule="auto"/>
        <w:contextualSpacing/>
        <w:rPr>
          <w:sz w:val="24"/>
          <w:szCs w:val="24"/>
          <w:lang w:val="es-ES"/>
        </w:rPr>
      </w:pPr>
      <w:r w:rsidRPr="00F661BA">
        <w:rPr>
          <w:b/>
          <w:bCs/>
          <w:sz w:val="24"/>
          <w:szCs w:val="24"/>
          <w:lang w:val="es-ES"/>
        </w:rPr>
        <w:t>Familias</w:t>
      </w:r>
      <w:r w:rsidRPr="007F79E6">
        <w:rPr>
          <w:sz w:val="24"/>
          <w:szCs w:val="24"/>
          <w:lang w:val="es-ES"/>
        </w:rPr>
        <w:t>: 2 horas</w:t>
      </w:r>
    </w:p>
    <w:p w14:paraId="57958832" w14:textId="77777777" w:rsidR="007F79E6" w:rsidRPr="007F79E6" w:rsidRDefault="007F79E6" w:rsidP="007F79E6">
      <w:pPr>
        <w:pStyle w:val="Prrafodelista"/>
        <w:widowControl/>
        <w:numPr>
          <w:ilvl w:val="0"/>
          <w:numId w:val="34"/>
        </w:numPr>
        <w:autoSpaceDE/>
        <w:autoSpaceDN/>
        <w:spacing w:line="259" w:lineRule="auto"/>
        <w:contextualSpacing/>
        <w:rPr>
          <w:sz w:val="24"/>
          <w:szCs w:val="24"/>
          <w:lang w:val="es-ES"/>
        </w:rPr>
      </w:pPr>
      <w:r w:rsidRPr="00F661BA">
        <w:rPr>
          <w:b/>
          <w:bCs/>
          <w:sz w:val="24"/>
          <w:szCs w:val="24"/>
          <w:lang w:val="es-ES"/>
        </w:rPr>
        <w:t>Personal no docente</w:t>
      </w:r>
      <w:r w:rsidRPr="007F79E6">
        <w:rPr>
          <w:sz w:val="24"/>
          <w:szCs w:val="24"/>
          <w:lang w:val="es-ES"/>
        </w:rPr>
        <w:t>: 3 horas</w:t>
      </w:r>
    </w:p>
    <w:p w14:paraId="1E96C83F" w14:textId="1D4F98DA" w:rsidR="007F79E6" w:rsidRPr="00F661BA" w:rsidRDefault="007F79E6" w:rsidP="007F79E6">
      <w:pPr>
        <w:pStyle w:val="Prrafodelista"/>
        <w:widowControl/>
        <w:numPr>
          <w:ilvl w:val="0"/>
          <w:numId w:val="34"/>
        </w:numPr>
        <w:autoSpaceDE/>
        <w:autoSpaceDN/>
        <w:spacing w:line="259" w:lineRule="auto"/>
        <w:contextualSpacing/>
        <w:rPr>
          <w:b/>
          <w:bCs/>
          <w:sz w:val="24"/>
          <w:szCs w:val="24"/>
          <w:lang w:val="es-ES"/>
        </w:rPr>
      </w:pPr>
      <w:r w:rsidRPr="00F661BA">
        <w:rPr>
          <w:b/>
          <w:bCs/>
          <w:sz w:val="24"/>
          <w:szCs w:val="24"/>
          <w:lang w:val="es-ES"/>
        </w:rPr>
        <w:t>Proceso de implementación:</w:t>
      </w:r>
    </w:p>
    <w:p w14:paraId="695407BA" w14:textId="20851A60" w:rsidR="007F79E6" w:rsidRDefault="007F79E6" w:rsidP="007F79E6">
      <w:pPr>
        <w:pStyle w:val="Prrafodelista"/>
        <w:widowControl/>
        <w:numPr>
          <w:ilvl w:val="1"/>
          <w:numId w:val="34"/>
        </w:numPr>
        <w:autoSpaceDE/>
        <w:autoSpaceDN/>
        <w:spacing w:line="259" w:lineRule="auto"/>
        <w:contextualSpacing/>
        <w:rPr>
          <w:sz w:val="24"/>
          <w:szCs w:val="24"/>
          <w:lang w:val="es-ES"/>
        </w:rPr>
      </w:pPr>
      <w:r>
        <w:rPr>
          <w:sz w:val="24"/>
          <w:szCs w:val="24"/>
          <w:lang w:val="es-ES"/>
        </w:rPr>
        <w:t>Formación inicial del alumnado</w:t>
      </w:r>
    </w:p>
    <w:p w14:paraId="421DCC1B" w14:textId="79E824EF" w:rsidR="007F79E6" w:rsidRDefault="007F79E6" w:rsidP="007F79E6">
      <w:pPr>
        <w:pStyle w:val="Prrafodelista"/>
        <w:widowControl/>
        <w:numPr>
          <w:ilvl w:val="1"/>
          <w:numId w:val="34"/>
        </w:numPr>
        <w:autoSpaceDE/>
        <w:autoSpaceDN/>
        <w:spacing w:line="259" w:lineRule="auto"/>
        <w:contextualSpacing/>
        <w:rPr>
          <w:sz w:val="24"/>
          <w:szCs w:val="24"/>
          <w:lang w:val="es-ES"/>
        </w:rPr>
      </w:pPr>
      <w:r>
        <w:rPr>
          <w:sz w:val="24"/>
          <w:szCs w:val="24"/>
          <w:lang w:val="es-ES"/>
        </w:rPr>
        <w:t>Asignación de parejas</w:t>
      </w:r>
    </w:p>
    <w:p w14:paraId="2D553592" w14:textId="04997737" w:rsidR="007F79E6" w:rsidRDefault="007F79E6" w:rsidP="007F79E6">
      <w:pPr>
        <w:pStyle w:val="Prrafodelista"/>
        <w:widowControl/>
        <w:numPr>
          <w:ilvl w:val="1"/>
          <w:numId w:val="34"/>
        </w:numPr>
        <w:autoSpaceDE/>
        <w:autoSpaceDN/>
        <w:spacing w:line="259" w:lineRule="auto"/>
        <w:contextualSpacing/>
        <w:rPr>
          <w:sz w:val="24"/>
          <w:szCs w:val="24"/>
          <w:lang w:val="es-ES"/>
        </w:rPr>
      </w:pPr>
      <w:r>
        <w:rPr>
          <w:sz w:val="24"/>
          <w:szCs w:val="24"/>
          <w:lang w:val="es-ES"/>
        </w:rPr>
        <w:t>Formación permanente del alumnado (tutorías y cohesión)</w:t>
      </w:r>
    </w:p>
    <w:p w14:paraId="3FDC360C" w14:textId="6D0D670B" w:rsidR="007F79E6" w:rsidRDefault="007F79E6" w:rsidP="007F79E6">
      <w:pPr>
        <w:pStyle w:val="Prrafodelista"/>
        <w:widowControl/>
        <w:numPr>
          <w:ilvl w:val="1"/>
          <w:numId w:val="34"/>
        </w:numPr>
        <w:autoSpaceDE/>
        <w:autoSpaceDN/>
        <w:spacing w:line="259" w:lineRule="auto"/>
        <w:contextualSpacing/>
        <w:rPr>
          <w:sz w:val="24"/>
          <w:szCs w:val="24"/>
          <w:lang w:val="es-ES"/>
        </w:rPr>
      </w:pPr>
      <w:r>
        <w:rPr>
          <w:sz w:val="24"/>
          <w:szCs w:val="24"/>
          <w:lang w:val="es-ES"/>
        </w:rPr>
        <w:t>Evaluación</w:t>
      </w:r>
      <w:r w:rsidR="00574067">
        <w:rPr>
          <w:sz w:val="24"/>
          <w:szCs w:val="24"/>
          <w:lang w:val="es-ES"/>
        </w:rPr>
        <w:t xml:space="preserve"> del programa: (Profesorado, Equipo directivo y alumnado)</w:t>
      </w:r>
    </w:p>
    <w:p w14:paraId="6AC19A67" w14:textId="77777777" w:rsidR="00F661BA" w:rsidRPr="007F79E6" w:rsidRDefault="00F661BA" w:rsidP="00F661BA">
      <w:pPr>
        <w:pStyle w:val="Prrafodelista"/>
        <w:widowControl/>
        <w:autoSpaceDE/>
        <w:autoSpaceDN/>
        <w:spacing w:line="259" w:lineRule="auto"/>
        <w:ind w:left="1788" w:firstLine="0"/>
        <w:contextualSpacing/>
        <w:rPr>
          <w:sz w:val="24"/>
          <w:szCs w:val="24"/>
          <w:lang w:val="es-ES"/>
        </w:rPr>
      </w:pPr>
    </w:p>
    <w:p w14:paraId="198CE9D0" w14:textId="6361E007" w:rsidR="007F79E6" w:rsidRPr="007F79E6" w:rsidRDefault="003F56A0" w:rsidP="003F56A0">
      <w:pPr>
        <w:pStyle w:val="Ttulo2"/>
        <w:keepNext/>
        <w:keepLines/>
        <w:widowControl/>
        <w:autoSpaceDE/>
        <w:autoSpaceDN/>
        <w:spacing w:before="40" w:line="259" w:lineRule="auto"/>
        <w:ind w:hanging="100"/>
        <w:rPr>
          <w:lang w:val="es-ES"/>
        </w:rPr>
      </w:pPr>
      <w:r>
        <w:rPr>
          <w:lang w:val="es-ES"/>
        </w:rPr>
        <w:t xml:space="preserve">3.- </w:t>
      </w:r>
      <w:r w:rsidR="007F79E6" w:rsidRPr="007F79E6">
        <w:rPr>
          <w:lang w:val="es-ES"/>
        </w:rPr>
        <w:t>Compromiso del Programa</w:t>
      </w:r>
      <w:r w:rsidR="00574067">
        <w:rPr>
          <w:lang w:val="es-ES"/>
        </w:rPr>
        <w:t xml:space="preserve"> TEI</w:t>
      </w:r>
    </w:p>
    <w:p w14:paraId="4DF28AA2" w14:textId="77777777" w:rsidR="007F79E6" w:rsidRPr="007F79E6" w:rsidRDefault="007F79E6" w:rsidP="007F79E6">
      <w:pPr>
        <w:pStyle w:val="Prrafodelista"/>
        <w:widowControl/>
        <w:numPr>
          <w:ilvl w:val="0"/>
          <w:numId w:val="35"/>
        </w:numPr>
        <w:autoSpaceDE/>
        <w:autoSpaceDN/>
        <w:spacing w:line="259" w:lineRule="auto"/>
        <w:contextualSpacing/>
        <w:rPr>
          <w:sz w:val="24"/>
          <w:szCs w:val="24"/>
          <w:lang w:val="es-ES"/>
        </w:rPr>
      </w:pPr>
      <w:r w:rsidRPr="00F661BA">
        <w:rPr>
          <w:b/>
          <w:bCs/>
          <w:sz w:val="24"/>
          <w:szCs w:val="24"/>
          <w:lang w:val="es-ES"/>
        </w:rPr>
        <w:t>Formador/a acreditado</w:t>
      </w:r>
      <w:r w:rsidRPr="007F79E6">
        <w:rPr>
          <w:sz w:val="24"/>
          <w:szCs w:val="24"/>
          <w:lang w:val="es-ES"/>
        </w:rPr>
        <w:t xml:space="preserve"> por TEI y por el GTI-ICE/UB (Universidad de Barcelona). </w:t>
      </w:r>
    </w:p>
    <w:p w14:paraId="6CBD39EC" w14:textId="63FEEBA0" w:rsidR="007F79E6" w:rsidRPr="007F79E6" w:rsidRDefault="007F79E6" w:rsidP="007F79E6">
      <w:pPr>
        <w:pStyle w:val="Prrafodelista"/>
        <w:widowControl/>
        <w:numPr>
          <w:ilvl w:val="0"/>
          <w:numId w:val="35"/>
        </w:numPr>
        <w:autoSpaceDE/>
        <w:autoSpaceDN/>
        <w:spacing w:line="259" w:lineRule="auto"/>
        <w:contextualSpacing/>
        <w:rPr>
          <w:sz w:val="24"/>
          <w:szCs w:val="24"/>
          <w:lang w:val="es-ES"/>
        </w:rPr>
      </w:pPr>
      <w:r w:rsidRPr="00F661BA">
        <w:rPr>
          <w:b/>
          <w:bCs/>
          <w:sz w:val="24"/>
          <w:szCs w:val="24"/>
          <w:lang w:val="es-ES"/>
        </w:rPr>
        <w:t>Entrega de los materiales</w:t>
      </w:r>
      <w:r w:rsidRPr="007F79E6">
        <w:rPr>
          <w:sz w:val="24"/>
          <w:szCs w:val="24"/>
          <w:lang w:val="es-ES"/>
        </w:rPr>
        <w:t xml:space="preserve"> para su implementación. </w:t>
      </w:r>
      <w:r w:rsidR="00574067">
        <w:rPr>
          <w:sz w:val="24"/>
          <w:szCs w:val="24"/>
          <w:lang w:val="es-ES"/>
        </w:rPr>
        <w:t>(Programados con DEA)</w:t>
      </w:r>
    </w:p>
    <w:p w14:paraId="3264011B" w14:textId="77777777" w:rsidR="007F79E6" w:rsidRDefault="007F79E6" w:rsidP="007F79E6">
      <w:pPr>
        <w:pStyle w:val="Prrafodelista"/>
        <w:widowControl/>
        <w:numPr>
          <w:ilvl w:val="0"/>
          <w:numId w:val="35"/>
        </w:numPr>
        <w:autoSpaceDE/>
        <w:autoSpaceDN/>
        <w:spacing w:line="259" w:lineRule="auto"/>
        <w:contextualSpacing/>
        <w:rPr>
          <w:sz w:val="24"/>
          <w:szCs w:val="24"/>
          <w:lang w:val="es-ES"/>
        </w:rPr>
      </w:pPr>
      <w:r w:rsidRPr="00F661BA">
        <w:rPr>
          <w:b/>
          <w:bCs/>
          <w:sz w:val="24"/>
          <w:szCs w:val="24"/>
          <w:lang w:val="es-ES"/>
        </w:rPr>
        <w:t xml:space="preserve">Licencia </w:t>
      </w:r>
      <w:r w:rsidRPr="007F79E6">
        <w:rPr>
          <w:sz w:val="24"/>
          <w:szCs w:val="24"/>
          <w:lang w:val="es-ES"/>
        </w:rPr>
        <w:t xml:space="preserve">del Programa TEI.  </w:t>
      </w:r>
    </w:p>
    <w:p w14:paraId="77F23669" w14:textId="2DC5B2F8" w:rsidR="00574067" w:rsidRPr="007F79E6" w:rsidRDefault="00574067" w:rsidP="007F79E6">
      <w:pPr>
        <w:pStyle w:val="Prrafodelista"/>
        <w:widowControl/>
        <w:numPr>
          <w:ilvl w:val="0"/>
          <w:numId w:val="35"/>
        </w:numPr>
        <w:autoSpaceDE/>
        <w:autoSpaceDN/>
        <w:spacing w:line="259" w:lineRule="auto"/>
        <w:contextualSpacing/>
        <w:rPr>
          <w:sz w:val="24"/>
          <w:szCs w:val="24"/>
          <w:lang w:val="es-ES"/>
        </w:rPr>
      </w:pPr>
      <w:r w:rsidRPr="00F661BA">
        <w:rPr>
          <w:b/>
          <w:bCs/>
          <w:sz w:val="24"/>
          <w:szCs w:val="24"/>
          <w:lang w:val="es-ES"/>
        </w:rPr>
        <w:t>Placas identificativas</w:t>
      </w:r>
      <w:r>
        <w:rPr>
          <w:sz w:val="24"/>
          <w:szCs w:val="24"/>
          <w:lang w:val="es-ES"/>
        </w:rPr>
        <w:t xml:space="preserve"> como centro TEI</w:t>
      </w:r>
    </w:p>
    <w:p w14:paraId="418B31B7" w14:textId="77777777" w:rsidR="007F79E6" w:rsidRPr="007F79E6" w:rsidRDefault="007F79E6" w:rsidP="007F79E6">
      <w:pPr>
        <w:pStyle w:val="Prrafodelista"/>
        <w:widowControl/>
        <w:numPr>
          <w:ilvl w:val="0"/>
          <w:numId w:val="35"/>
        </w:numPr>
        <w:autoSpaceDE/>
        <w:autoSpaceDN/>
        <w:spacing w:line="259" w:lineRule="auto"/>
        <w:contextualSpacing/>
        <w:rPr>
          <w:sz w:val="24"/>
          <w:szCs w:val="24"/>
          <w:lang w:val="es-ES"/>
        </w:rPr>
      </w:pPr>
      <w:r w:rsidRPr="00F661BA">
        <w:rPr>
          <w:b/>
          <w:bCs/>
          <w:sz w:val="24"/>
          <w:szCs w:val="24"/>
          <w:lang w:val="es-ES"/>
        </w:rPr>
        <w:t>Contextualización</w:t>
      </w:r>
      <w:r w:rsidRPr="007F79E6">
        <w:rPr>
          <w:sz w:val="24"/>
          <w:szCs w:val="24"/>
          <w:lang w:val="es-ES"/>
        </w:rPr>
        <w:t xml:space="preserve"> de los materiales </w:t>
      </w:r>
    </w:p>
    <w:p w14:paraId="13FF0935" w14:textId="77777777" w:rsidR="007F79E6" w:rsidRPr="007F79E6" w:rsidRDefault="007F79E6" w:rsidP="007F79E6">
      <w:pPr>
        <w:pStyle w:val="Prrafodelista"/>
        <w:widowControl/>
        <w:numPr>
          <w:ilvl w:val="0"/>
          <w:numId w:val="35"/>
        </w:numPr>
        <w:autoSpaceDE/>
        <w:autoSpaceDN/>
        <w:spacing w:line="259" w:lineRule="auto"/>
        <w:contextualSpacing/>
        <w:rPr>
          <w:sz w:val="24"/>
          <w:szCs w:val="24"/>
          <w:lang w:val="es-ES"/>
        </w:rPr>
      </w:pPr>
      <w:r w:rsidRPr="00F661BA">
        <w:rPr>
          <w:b/>
          <w:bCs/>
          <w:sz w:val="24"/>
          <w:szCs w:val="24"/>
          <w:lang w:val="es-ES"/>
        </w:rPr>
        <w:t>Supervisión del proceso</w:t>
      </w:r>
      <w:r w:rsidRPr="007F79E6">
        <w:rPr>
          <w:sz w:val="24"/>
          <w:szCs w:val="24"/>
          <w:lang w:val="es-ES"/>
        </w:rPr>
        <w:t xml:space="preserve"> de contextualización del TEI. </w:t>
      </w:r>
    </w:p>
    <w:p w14:paraId="3A10F3EC" w14:textId="5A23FF8E" w:rsidR="007F79E6" w:rsidRDefault="007F79E6" w:rsidP="007F79E6">
      <w:pPr>
        <w:pStyle w:val="Prrafodelista"/>
        <w:widowControl/>
        <w:numPr>
          <w:ilvl w:val="0"/>
          <w:numId w:val="35"/>
        </w:numPr>
        <w:autoSpaceDE/>
        <w:autoSpaceDN/>
        <w:spacing w:line="259" w:lineRule="auto"/>
        <w:contextualSpacing/>
        <w:rPr>
          <w:sz w:val="24"/>
          <w:szCs w:val="24"/>
          <w:lang w:val="es-ES"/>
        </w:rPr>
      </w:pPr>
      <w:r w:rsidRPr="00F661BA">
        <w:rPr>
          <w:b/>
          <w:bCs/>
          <w:sz w:val="24"/>
          <w:szCs w:val="24"/>
          <w:lang w:val="es-ES"/>
        </w:rPr>
        <w:t xml:space="preserve">Asesoramiento </w:t>
      </w:r>
      <w:r w:rsidR="00574067" w:rsidRPr="00F661BA">
        <w:rPr>
          <w:b/>
          <w:bCs/>
          <w:sz w:val="24"/>
          <w:szCs w:val="24"/>
          <w:lang w:val="es-ES"/>
        </w:rPr>
        <w:t>durante los</w:t>
      </w:r>
      <w:r w:rsidRPr="00F661BA">
        <w:rPr>
          <w:b/>
          <w:bCs/>
          <w:sz w:val="24"/>
          <w:szCs w:val="24"/>
          <w:lang w:val="es-ES"/>
        </w:rPr>
        <w:t xml:space="preserve"> 3</w:t>
      </w:r>
      <w:r w:rsidRPr="007F79E6">
        <w:rPr>
          <w:sz w:val="24"/>
          <w:szCs w:val="24"/>
          <w:lang w:val="es-ES"/>
        </w:rPr>
        <w:t xml:space="preserve"> primeros años de implementación.</w:t>
      </w:r>
    </w:p>
    <w:p w14:paraId="5395A335" w14:textId="77777777" w:rsidR="00F661BA" w:rsidRPr="007F79E6" w:rsidRDefault="00F661BA" w:rsidP="00F661BA">
      <w:pPr>
        <w:pStyle w:val="Prrafodelista"/>
        <w:widowControl/>
        <w:autoSpaceDE/>
        <w:autoSpaceDN/>
        <w:spacing w:line="259" w:lineRule="auto"/>
        <w:ind w:left="1068" w:firstLine="0"/>
        <w:contextualSpacing/>
        <w:rPr>
          <w:sz w:val="24"/>
          <w:szCs w:val="24"/>
          <w:lang w:val="es-ES"/>
        </w:rPr>
      </w:pPr>
    </w:p>
    <w:p w14:paraId="376A6B05" w14:textId="7967FEFF" w:rsidR="007F79E6" w:rsidRPr="007F79E6" w:rsidRDefault="003F56A0" w:rsidP="003F56A0">
      <w:pPr>
        <w:pStyle w:val="Ttulo2"/>
        <w:keepNext/>
        <w:keepLines/>
        <w:widowControl/>
        <w:autoSpaceDE/>
        <w:autoSpaceDN/>
        <w:spacing w:before="40" w:line="259" w:lineRule="auto"/>
        <w:ind w:hanging="100"/>
        <w:rPr>
          <w:lang w:val="es-ES"/>
        </w:rPr>
      </w:pPr>
      <w:r>
        <w:rPr>
          <w:lang w:val="es-ES"/>
        </w:rPr>
        <w:t xml:space="preserve">4.- </w:t>
      </w:r>
      <w:r w:rsidR="007F79E6" w:rsidRPr="007F79E6">
        <w:rPr>
          <w:lang w:val="es-ES"/>
        </w:rPr>
        <w:t>Recursos de implementación</w:t>
      </w:r>
    </w:p>
    <w:p w14:paraId="089860D5" w14:textId="77777777" w:rsidR="007F79E6" w:rsidRPr="007F79E6" w:rsidRDefault="007F79E6" w:rsidP="007F79E6">
      <w:pPr>
        <w:pStyle w:val="Prrafodelista"/>
        <w:widowControl/>
        <w:numPr>
          <w:ilvl w:val="0"/>
          <w:numId w:val="36"/>
        </w:numPr>
        <w:autoSpaceDE/>
        <w:autoSpaceDN/>
        <w:spacing w:line="259" w:lineRule="auto"/>
        <w:contextualSpacing/>
        <w:rPr>
          <w:sz w:val="24"/>
          <w:szCs w:val="24"/>
          <w:lang w:val="es-ES"/>
        </w:rPr>
      </w:pPr>
      <w:r w:rsidRPr="00F661BA">
        <w:rPr>
          <w:b/>
          <w:bCs/>
          <w:sz w:val="24"/>
          <w:szCs w:val="24"/>
          <w:lang w:val="es-ES"/>
        </w:rPr>
        <w:t>Humanos:</w:t>
      </w:r>
      <w:r w:rsidRPr="007F79E6">
        <w:rPr>
          <w:sz w:val="24"/>
          <w:szCs w:val="24"/>
          <w:lang w:val="es-ES"/>
        </w:rPr>
        <w:t xml:space="preserve"> Coordinación equipo TEI del centro. </w:t>
      </w:r>
    </w:p>
    <w:p w14:paraId="58C77FD4" w14:textId="77777777" w:rsidR="007F79E6" w:rsidRPr="007F79E6" w:rsidRDefault="007F79E6" w:rsidP="007F79E6">
      <w:pPr>
        <w:pStyle w:val="Prrafodelista"/>
        <w:widowControl/>
        <w:numPr>
          <w:ilvl w:val="0"/>
          <w:numId w:val="36"/>
        </w:numPr>
        <w:autoSpaceDE/>
        <w:autoSpaceDN/>
        <w:spacing w:line="259" w:lineRule="auto"/>
        <w:contextualSpacing/>
        <w:rPr>
          <w:sz w:val="24"/>
          <w:szCs w:val="24"/>
          <w:lang w:val="es-ES"/>
        </w:rPr>
      </w:pPr>
      <w:r w:rsidRPr="00F661BA">
        <w:rPr>
          <w:b/>
          <w:bCs/>
          <w:sz w:val="24"/>
          <w:szCs w:val="24"/>
          <w:lang w:val="es-ES"/>
        </w:rPr>
        <w:t>Económicos</w:t>
      </w:r>
      <w:r w:rsidRPr="007F79E6">
        <w:rPr>
          <w:sz w:val="24"/>
          <w:szCs w:val="24"/>
          <w:lang w:val="es-ES"/>
        </w:rPr>
        <w:t xml:space="preserve">: Fotocopias para la formación.  </w:t>
      </w:r>
    </w:p>
    <w:p w14:paraId="787FC78C" w14:textId="77777777" w:rsidR="007F79E6" w:rsidRPr="007F79E6" w:rsidRDefault="007F79E6" w:rsidP="007F79E6">
      <w:pPr>
        <w:pStyle w:val="Prrafodelista"/>
        <w:widowControl/>
        <w:numPr>
          <w:ilvl w:val="0"/>
          <w:numId w:val="36"/>
        </w:numPr>
        <w:autoSpaceDE/>
        <w:autoSpaceDN/>
        <w:spacing w:line="259" w:lineRule="auto"/>
        <w:contextualSpacing/>
        <w:rPr>
          <w:sz w:val="24"/>
          <w:szCs w:val="24"/>
          <w:lang w:val="es-ES"/>
        </w:rPr>
      </w:pPr>
      <w:r w:rsidRPr="00F661BA">
        <w:rPr>
          <w:b/>
          <w:bCs/>
          <w:sz w:val="24"/>
          <w:szCs w:val="24"/>
          <w:lang w:val="es-ES"/>
        </w:rPr>
        <w:t>Organizativos</w:t>
      </w:r>
      <w:r w:rsidRPr="007F79E6">
        <w:rPr>
          <w:sz w:val="24"/>
          <w:szCs w:val="24"/>
          <w:lang w:val="es-ES"/>
        </w:rPr>
        <w:t>: Espacios (aulas) y Tiempo (horas de tutoría)</w:t>
      </w:r>
    </w:p>
    <w:p w14:paraId="59173667" w14:textId="77777777" w:rsidR="007F79E6" w:rsidRPr="007F79E6" w:rsidRDefault="007F79E6" w:rsidP="007F79E6">
      <w:pPr>
        <w:rPr>
          <w:sz w:val="24"/>
          <w:szCs w:val="24"/>
          <w:lang w:val="es-ES"/>
        </w:rPr>
      </w:pPr>
    </w:p>
    <w:p w14:paraId="5B147E86" w14:textId="02B86985" w:rsidR="00316BBC" w:rsidRPr="007F79E6" w:rsidRDefault="00316BBC" w:rsidP="00316BBC">
      <w:pPr>
        <w:widowControl/>
        <w:autoSpaceDE/>
        <w:autoSpaceDN/>
        <w:spacing w:before="100" w:beforeAutospacing="1" w:after="100" w:afterAutospacing="1"/>
        <w:jc w:val="both"/>
        <w:rPr>
          <w:sz w:val="24"/>
          <w:szCs w:val="24"/>
          <w:lang w:val="es-ES" w:eastAsia="es-ES" w:bidi="ar-SA"/>
        </w:rPr>
      </w:pPr>
      <w:r w:rsidRPr="00A219F6">
        <w:rPr>
          <w:b/>
          <w:sz w:val="24"/>
          <w:szCs w:val="24"/>
          <w:lang w:val="es-ES" w:eastAsia="es-ES" w:bidi="ar-SA"/>
        </w:rPr>
        <w:t xml:space="preserve">El Programa TEI está adaptado a las estructuras organizativas, horarias y </w:t>
      </w:r>
      <w:r w:rsidRPr="00A219F6">
        <w:rPr>
          <w:b/>
          <w:sz w:val="24"/>
          <w:szCs w:val="24"/>
          <w:lang w:val="es-ES" w:eastAsia="es-ES" w:bidi="ar-SA"/>
        </w:rPr>
        <w:t xml:space="preserve">curriculares </w:t>
      </w:r>
      <w:r>
        <w:rPr>
          <w:b/>
          <w:sz w:val="24"/>
          <w:szCs w:val="24"/>
          <w:lang w:val="es-ES" w:eastAsia="es-ES" w:bidi="ar-SA"/>
        </w:rPr>
        <w:t xml:space="preserve">de los Centros </w:t>
      </w:r>
      <w:r w:rsidRPr="00316BBC">
        <w:rPr>
          <w:b/>
          <w:bCs/>
          <w:sz w:val="24"/>
          <w:szCs w:val="24"/>
          <w:lang w:val="es-ES" w:eastAsia="es-ES" w:bidi="ar-SA"/>
        </w:rPr>
        <w:t>del sistema educativo</w:t>
      </w:r>
      <w:r w:rsidRPr="00A219F6">
        <w:rPr>
          <w:sz w:val="24"/>
          <w:szCs w:val="24"/>
          <w:lang w:val="es-ES" w:eastAsia="es-ES" w:bidi="ar-SA"/>
        </w:rPr>
        <w:t xml:space="preserve">, no es necesario realizar ningún tipo de modificación </w:t>
      </w:r>
      <w:r w:rsidR="001D2DE8">
        <w:rPr>
          <w:sz w:val="24"/>
          <w:szCs w:val="24"/>
          <w:lang w:val="es-ES" w:eastAsia="es-ES" w:bidi="ar-SA"/>
        </w:rPr>
        <w:lastRenderedPageBreak/>
        <w:t>organizativa.</w:t>
      </w:r>
      <w:r>
        <w:rPr>
          <w:sz w:val="24"/>
          <w:szCs w:val="24"/>
          <w:lang w:val="es-ES" w:eastAsia="es-ES" w:bidi="ar-SA"/>
        </w:rPr>
        <w:t xml:space="preserve"> </w:t>
      </w:r>
      <w:r w:rsidRPr="00316BBC">
        <w:rPr>
          <w:b/>
          <w:bCs/>
          <w:sz w:val="24"/>
          <w:szCs w:val="24"/>
          <w:lang w:val="es-ES" w:eastAsia="es-ES" w:bidi="ar-SA"/>
        </w:rPr>
        <w:t>Los recursos</w:t>
      </w:r>
      <w:r w:rsidRPr="00A219F6">
        <w:rPr>
          <w:sz w:val="24"/>
          <w:szCs w:val="24"/>
          <w:lang w:val="es-ES" w:eastAsia="es-ES" w:bidi="ar-SA"/>
        </w:rPr>
        <w:t xml:space="preserve"> humanos, económicos y organizativos necesarios para la implementación del TEI </w:t>
      </w:r>
      <w:r w:rsidRPr="00316BBC">
        <w:rPr>
          <w:b/>
          <w:bCs/>
          <w:sz w:val="24"/>
          <w:szCs w:val="24"/>
          <w:lang w:val="es-ES" w:eastAsia="es-ES" w:bidi="ar-SA"/>
        </w:rPr>
        <w:t>no son significativos</w:t>
      </w:r>
      <w:r w:rsidRPr="00A219F6">
        <w:rPr>
          <w:sz w:val="24"/>
          <w:szCs w:val="24"/>
          <w:lang w:val="es-ES" w:eastAsia="es-ES" w:bidi="ar-SA"/>
        </w:rPr>
        <w:t xml:space="preserve">. Son perfectamente asumibles por los centros. </w:t>
      </w:r>
    </w:p>
    <w:p w14:paraId="400468D8" w14:textId="33CE8EA7" w:rsidR="00574067" w:rsidRPr="00F661BA" w:rsidRDefault="007F79E6" w:rsidP="00316BBC">
      <w:pPr>
        <w:jc w:val="both"/>
        <w:rPr>
          <w:b/>
          <w:bCs/>
          <w:sz w:val="24"/>
          <w:szCs w:val="24"/>
          <w:lang w:val="es-ES"/>
        </w:rPr>
      </w:pPr>
      <w:r w:rsidRPr="007F79E6">
        <w:rPr>
          <w:sz w:val="24"/>
          <w:szCs w:val="24"/>
          <w:lang w:val="es-ES"/>
        </w:rPr>
        <w:t xml:space="preserve">El programa TEI, </w:t>
      </w:r>
      <w:r w:rsidRPr="00F661BA">
        <w:rPr>
          <w:b/>
          <w:bCs/>
          <w:sz w:val="24"/>
          <w:szCs w:val="24"/>
          <w:lang w:val="es-ES"/>
        </w:rPr>
        <w:t>está dentro de los programas de formación permanente del profesorado</w:t>
      </w:r>
      <w:r w:rsidRPr="007F79E6">
        <w:rPr>
          <w:sz w:val="24"/>
          <w:szCs w:val="24"/>
          <w:lang w:val="es-ES"/>
        </w:rPr>
        <w:t xml:space="preserve"> de la mayor parte de las Consejerías</w:t>
      </w:r>
      <w:r w:rsidR="001D2DE8">
        <w:rPr>
          <w:sz w:val="24"/>
          <w:szCs w:val="24"/>
          <w:lang w:val="es-ES"/>
        </w:rPr>
        <w:t xml:space="preserve"> de Educación</w:t>
      </w:r>
      <w:r w:rsidRPr="007F79E6">
        <w:rPr>
          <w:sz w:val="24"/>
          <w:szCs w:val="24"/>
          <w:lang w:val="es-ES"/>
        </w:rPr>
        <w:t xml:space="preserve"> de las </w:t>
      </w:r>
      <w:r w:rsidR="00316BBC" w:rsidRPr="007F79E6">
        <w:rPr>
          <w:sz w:val="24"/>
          <w:szCs w:val="24"/>
          <w:lang w:val="es-ES"/>
        </w:rPr>
        <w:t>Comunidades Autónomas</w:t>
      </w:r>
      <w:r w:rsidRPr="007F79E6">
        <w:rPr>
          <w:sz w:val="24"/>
          <w:szCs w:val="24"/>
          <w:lang w:val="es-ES"/>
        </w:rPr>
        <w:t>, y</w:t>
      </w:r>
      <w:r w:rsidR="003F56A0">
        <w:rPr>
          <w:sz w:val="24"/>
          <w:szCs w:val="24"/>
          <w:lang w:val="es-ES"/>
        </w:rPr>
        <w:t xml:space="preserve"> de</w:t>
      </w:r>
      <w:r w:rsidRPr="007F79E6">
        <w:rPr>
          <w:sz w:val="24"/>
          <w:szCs w:val="24"/>
          <w:lang w:val="es-ES"/>
        </w:rPr>
        <w:t xml:space="preserve"> la </w:t>
      </w:r>
      <w:r w:rsidRPr="00F661BA">
        <w:rPr>
          <w:b/>
          <w:bCs/>
          <w:sz w:val="24"/>
          <w:szCs w:val="24"/>
          <w:lang w:val="es-ES"/>
        </w:rPr>
        <w:t xml:space="preserve">formación Tripartita. </w:t>
      </w:r>
    </w:p>
    <w:p w14:paraId="2075BCED" w14:textId="77777777" w:rsidR="003F56A0" w:rsidRPr="00F661BA" w:rsidRDefault="003F56A0" w:rsidP="007F79E6">
      <w:pPr>
        <w:rPr>
          <w:b/>
          <w:bCs/>
          <w:sz w:val="24"/>
          <w:szCs w:val="24"/>
          <w:lang w:val="es-ES"/>
        </w:rPr>
      </w:pPr>
    </w:p>
    <w:p w14:paraId="097781B6" w14:textId="51B9262C" w:rsidR="00F661BA" w:rsidRDefault="007F79E6" w:rsidP="00316BBC">
      <w:pPr>
        <w:rPr>
          <w:sz w:val="24"/>
          <w:szCs w:val="24"/>
          <w:lang w:val="es-ES"/>
        </w:rPr>
      </w:pPr>
      <w:r w:rsidRPr="00316BBC">
        <w:rPr>
          <w:b/>
          <w:bCs/>
          <w:sz w:val="24"/>
          <w:szCs w:val="24"/>
          <w:lang w:val="es-ES"/>
        </w:rPr>
        <w:t>Se imparte</w:t>
      </w:r>
      <w:r w:rsidRPr="007F79E6">
        <w:rPr>
          <w:sz w:val="24"/>
          <w:szCs w:val="24"/>
          <w:lang w:val="es-ES"/>
        </w:rPr>
        <w:t xml:space="preserve"> como formación especializada en </w:t>
      </w:r>
      <w:r w:rsidRPr="00F661BA">
        <w:rPr>
          <w:b/>
          <w:bCs/>
          <w:sz w:val="24"/>
          <w:szCs w:val="24"/>
          <w:lang w:val="es-ES"/>
        </w:rPr>
        <w:t>varios Masters y Posgrados</w:t>
      </w:r>
      <w:r w:rsidR="001D2DE8">
        <w:rPr>
          <w:sz w:val="24"/>
          <w:szCs w:val="24"/>
          <w:lang w:val="es-ES"/>
        </w:rPr>
        <w:t xml:space="preserve">. </w:t>
      </w:r>
    </w:p>
    <w:p w14:paraId="0F06DB70" w14:textId="77777777" w:rsidR="007659C5" w:rsidRPr="00A219F6" w:rsidRDefault="007659C5" w:rsidP="00316BBC">
      <w:pPr>
        <w:rPr>
          <w:sz w:val="24"/>
          <w:szCs w:val="24"/>
          <w:lang w:val="es-ES"/>
        </w:rPr>
      </w:pPr>
    </w:p>
    <w:p w14:paraId="14C8E4B4" w14:textId="77777777" w:rsidR="00A219F6" w:rsidRPr="00A219F6" w:rsidRDefault="00000000" w:rsidP="00A219F6">
      <w:pPr>
        <w:widowControl/>
        <w:autoSpaceDE/>
        <w:autoSpaceDN/>
        <w:rPr>
          <w:sz w:val="24"/>
          <w:szCs w:val="24"/>
          <w:lang w:val="es-ES" w:eastAsia="es-ES" w:bidi="ar-SA"/>
        </w:rPr>
      </w:pPr>
      <w:bookmarkStart w:id="6" w:name="ch6"/>
      <w:bookmarkEnd w:id="6"/>
      <w:r>
        <w:rPr>
          <w:sz w:val="24"/>
          <w:szCs w:val="24"/>
          <w:lang w:val="es-ES" w:eastAsia="es-ES" w:bidi="ar-SA"/>
        </w:rPr>
        <w:pict w14:anchorId="34621C28">
          <v:rect id="_x0000_i1035" style="width:0;height:1.5pt" o:hralign="center" o:hrstd="t" o:hr="t" fillcolor="#a0a0a0" stroked="f"/>
        </w:pict>
      </w:r>
    </w:p>
    <w:p w14:paraId="79FA9B8A" w14:textId="77777777" w:rsidR="00A219F6" w:rsidRPr="00A219F6" w:rsidRDefault="00A219F6" w:rsidP="00A219F6">
      <w:pPr>
        <w:widowControl/>
        <w:autoSpaceDE/>
        <w:autoSpaceDN/>
        <w:spacing w:before="100" w:beforeAutospacing="1" w:after="100" w:afterAutospacing="1"/>
        <w:rPr>
          <w:sz w:val="24"/>
          <w:szCs w:val="24"/>
          <w:lang w:val="es-ES" w:eastAsia="es-ES" w:bidi="ar-SA"/>
        </w:rPr>
      </w:pPr>
      <w:r w:rsidRPr="00A219F6">
        <w:rPr>
          <w:b/>
          <w:bCs/>
          <w:color w:val="4D79FF"/>
          <w:sz w:val="24"/>
          <w:szCs w:val="24"/>
          <w:lang w:val="es-ES" w:eastAsia="es-ES" w:bidi="ar-SA"/>
        </w:rPr>
        <w:t>6.- SÍNTESIS DE INTERVENCIÓN DEL PROGRAMA TEI</w:t>
      </w:r>
    </w:p>
    <w:p w14:paraId="1E2DE848"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32DF03B2">
          <v:rect id="_x0000_i1036" style="width:0;height:1.5pt" o:hralign="center" o:hrstd="t" o:hr="t" fillcolor="#a0a0a0" stroked="f"/>
        </w:pict>
      </w:r>
    </w:p>
    <w:p w14:paraId="6234E267" w14:textId="77777777" w:rsidR="00A219F6" w:rsidRPr="00A219F6" w:rsidRDefault="00A219F6" w:rsidP="00A219F6">
      <w:pPr>
        <w:widowControl/>
        <w:autoSpaceDE/>
        <w:autoSpaceDN/>
        <w:jc w:val="both"/>
        <w:rPr>
          <w:b/>
          <w:bCs/>
          <w:sz w:val="24"/>
          <w:szCs w:val="24"/>
          <w:lang w:val="es-ES" w:eastAsia="es-ES" w:bidi="ar-SA"/>
        </w:rPr>
      </w:pPr>
    </w:p>
    <w:p w14:paraId="21DE77DD" w14:textId="77777777" w:rsidR="00A219F6" w:rsidRPr="00A219F6" w:rsidRDefault="00A219F6" w:rsidP="00A219F6">
      <w:pPr>
        <w:widowControl/>
        <w:autoSpaceDE/>
        <w:autoSpaceDN/>
        <w:jc w:val="both"/>
        <w:rPr>
          <w:b/>
          <w:bCs/>
          <w:sz w:val="24"/>
          <w:szCs w:val="24"/>
          <w:lang w:val="es-ES" w:eastAsia="es-ES" w:bidi="ar-SA"/>
        </w:rPr>
      </w:pPr>
      <w:r w:rsidRPr="00A219F6">
        <w:rPr>
          <w:b/>
          <w:bCs/>
          <w:sz w:val="24"/>
          <w:szCs w:val="24"/>
          <w:lang w:val="es-ES" w:eastAsia="es-ES" w:bidi="ar-SA"/>
        </w:rPr>
        <w:t>La síntesis del proceso de intervención</w:t>
      </w:r>
      <w:r w:rsidRPr="00A219F6">
        <w:rPr>
          <w:sz w:val="24"/>
          <w:szCs w:val="24"/>
          <w:lang w:val="es-ES" w:eastAsia="es-ES" w:bidi="ar-SA"/>
        </w:rPr>
        <w:t xml:space="preserve"> se puede concretar en la siguiente estructura del </w:t>
      </w:r>
      <w:r w:rsidRPr="00A219F6">
        <w:rPr>
          <w:b/>
          <w:bCs/>
          <w:sz w:val="24"/>
          <w:szCs w:val="24"/>
          <w:lang w:val="es-ES" w:eastAsia="es-ES" w:bidi="ar-SA"/>
        </w:rPr>
        <w:t>triángulo de la violencia</w:t>
      </w:r>
      <w:r w:rsidRPr="00A219F6">
        <w:rPr>
          <w:sz w:val="24"/>
          <w:szCs w:val="24"/>
          <w:lang w:val="es-ES" w:eastAsia="es-ES" w:bidi="ar-SA"/>
        </w:rPr>
        <w:t xml:space="preserve"> (agresores/as, víctima y espectadores/as) y las </w:t>
      </w:r>
      <w:r w:rsidRPr="00A219F6">
        <w:rPr>
          <w:b/>
          <w:bCs/>
          <w:sz w:val="24"/>
          <w:szCs w:val="24"/>
          <w:lang w:val="es-ES" w:eastAsia="es-ES" w:bidi="ar-SA"/>
        </w:rPr>
        <w:t>variables básicas que se trabajan con cada uno de los tres perfiles</w:t>
      </w:r>
      <w:r w:rsidRPr="00A219F6">
        <w:rPr>
          <w:sz w:val="24"/>
          <w:szCs w:val="24"/>
          <w:lang w:val="es-ES" w:eastAsia="es-ES" w:bidi="ar-SA"/>
        </w:rPr>
        <w:t xml:space="preserve"> para finalmente modificar el clima de la clase. El TEI </w:t>
      </w:r>
      <w:r w:rsidRPr="00A219F6">
        <w:rPr>
          <w:b/>
          <w:sz w:val="24"/>
          <w:szCs w:val="24"/>
          <w:lang w:val="es-ES" w:eastAsia="es-ES" w:bidi="ar-SA"/>
        </w:rPr>
        <w:t>elimina</w:t>
      </w:r>
      <w:r w:rsidRPr="00A219F6">
        <w:rPr>
          <w:sz w:val="24"/>
          <w:szCs w:val="24"/>
          <w:lang w:val="es-ES" w:eastAsia="es-ES" w:bidi="ar-SA"/>
        </w:rPr>
        <w:t xml:space="preserve"> </w:t>
      </w:r>
      <w:r w:rsidRPr="00A219F6">
        <w:rPr>
          <w:b/>
          <w:sz w:val="24"/>
          <w:szCs w:val="24"/>
          <w:lang w:val="es-ES" w:eastAsia="es-ES" w:bidi="ar-SA"/>
        </w:rPr>
        <w:t>l</w:t>
      </w:r>
      <w:r w:rsidRPr="00A219F6">
        <w:rPr>
          <w:b/>
          <w:bCs/>
          <w:sz w:val="24"/>
          <w:szCs w:val="24"/>
          <w:lang w:val="es-ES" w:eastAsia="es-ES" w:bidi="ar-SA"/>
        </w:rPr>
        <w:t>os roles de agresor, víctima y espectadores, y los sustituye</w:t>
      </w:r>
      <w:r w:rsidRPr="00A219F6">
        <w:rPr>
          <w:bCs/>
          <w:sz w:val="24"/>
          <w:szCs w:val="24"/>
          <w:lang w:val="es-ES" w:eastAsia="es-ES" w:bidi="ar-SA"/>
        </w:rPr>
        <w:t>,</w:t>
      </w:r>
      <w:r w:rsidRPr="00A219F6">
        <w:rPr>
          <w:b/>
          <w:bCs/>
          <w:sz w:val="24"/>
          <w:szCs w:val="24"/>
          <w:lang w:val="es-ES" w:eastAsia="es-ES" w:bidi="ar-SA"/>
        </w:rPr>
        <w:t xml:space="preserve"> </w:t>
      </w:r>
      <w:r w:rsidRPr="00A219F6">
        <w:rPr>
          <w:bCs/>
          <w:sz w:val="24"/>
          <w:szCs w:val="24"/>
          <w:lang w:val="es-ES" w:eastAsia="es-ES" w:bidi="ar-SA"/>
        </w:rPr>
        <w:t>respectivamente,</w:t>
      </w:r>
      <w:r w:rsidRPr="00A219F6">
        <w:rPr>
          <w:sz w:val="24"/>
          <w:szCs w:val="24"/>
          <w:lang w:val="es-ES" w:eastAsia="es-ES" w:bidi="ar-SA"/>
        </w:rPr>
        <w:t xml:space="preserve"> por </w:t>
      </w:r>
      <w:r w:rsidRPr="00A219F6">
        <w:rPr>
          <w:b/>
          <w:sz w:val="24"/>
          <w:szCs w:val="24"/>
          <w:lang w:val="es-ES" w:eastAsia="es-ES" w:bidi="ar-SA"/>
        </w:rPr>
        <w:t>respeto, valores y empatía</w:t>
      </w:r>
      <w:r w:rsidRPr="00A219F6">
        <w:rPr>
          <w:sz w:val="24"/>
          <w:szCs w:val="24"/>
          <w:lang w:val="es-ES" w:eastAsia="es-ES" w:bidi="ar-SA"/>
        </w:rPr>
        <w:t xml:space="preserve"> como un rasgo de identidad de la clase </w:t>
      </w:r>
      <w:r w:rsidRPr="00A219F6">
        <w:rPr>
          <w:b/>
          <w:bCs/>
          <w:sz w:val="24"/>
          <w:szCs w:val="24"/>
          <w:lang w:val="es-ES" w:eastAsia="es-ES" w:bidi="ar-SA"/>
        </w:rPr>
        <w:t>que modifica la cultura del centro respecto a la violencia.</w:t>
      </w:r>
    </w:p>
    <w:p w14:paraId="6EA92915" w14:textId="77777777" w:rsidR="00A219F6" w:rsidRPr="00A219F6" w:rsidRDefault="00A219F6" w:rsidP="00A219F6">
      <w:pPr>
        <w:widowControl/>
        <w:autoSpaceDE/>
        <w:autoSpaceDN/>
        <w:jc w:val="both"/>
        <w:rPr>
          <w:b/>
          <w:bCs/>
          <w:sz w:val="24"/>
          <w:szCs w:val="24"/>
          <w:lang w:val="es-ES" w:eastAsia="es-ES" w:bidi="ar-SA"/>
        </w:rPr>
      </w:pPr>
    </w:p>
    <w:p w14:paraId="6A99F5A0" w14:textId="77777777" w:rsidR="00A219F6" w:rsidRPr="00A219F6" w:rsidRDefault="00A219F6" w:rsidP="00A219F6">
      <w:pPr>
        <w:widowControl/>
        <w:autoSpaceDE/>
        <w:autoSpaceDN/>
        <w:jc w:val="both"/>
        <w:rPr>
          <w:b/>
          <w:bCs/>
          <w:sz w:val="24"/>
          <w:szCs w:val="24"/>
          <w:lang w:val="es-ES" w:eastAsia="es-ES" w:bidi="ar-SA"/>
        </w:rPr>
      </w:pPr>
    </w:p>
    <w:p w14:paraId="2F70E3A7" w14:textId="77777777" w:rsidR="00A219F6" w:rsidRPr="00A219F6" w:rsidRDefault="00A219F6" w:rsidP="00A219F6">
      <w:pPr>
        <w:widowControl/>
        <w:autoSpaceDE/>
        <w:autoSpaceDN/>
        <w:jc w:val="both"/>
        <w:rPr>
          <w:b/>
          <w:bCs/>
          <w:sz w:val="24"/>
          <w:szCs w:val="24"/>
          <w:lang w:val="es-ES" w:eastAsia="es-ES" w:bidi="ar-SA"/>
        </w:rPr>
      </w:pPr>
    </w:p>
    <w:p w14:paraId="18DA400F" w14:textId="77777777" w:rsidR="00A219F6" w:rsidRPr="00A219F6" w:rsidRDefault="00A219F6" w:rsidP="00A219F6">
      <w:pPr>
        <w:widowControl/>
        <w:autoSpaceDE/>
        <w:autoSpaceDN/>
        <w:jc w:val="both"/>
        <w:rPr>
          <w:sz w:val="24"/>
          <w:szCs w:val="24"/>
          <w:lang w:val="es-ES" w:eastAsia="es-ES" w:bidi="ar-SA"/>
        </w:rPr>
      </w:pPr>
    </w:p>
    <w:p w14:paraId="07D83062" w14:textId="77777777" w:rsidR="00A219F6" w:rsidRPr="00A219F6" w:rsidRDefault="00A219F6" w:rsidP="00A219F6">
      <w:pPr>
        <w:widowControl/>
        <w:autoSpaceDE/>
        <w:autoSpaceDN/>
        <w:jc w:val="center"/>
        <w:rPr>
          <w:sz w:val="24"/>
          <w:szCs w:val="24"/>
          <w:lang w:val="es-ES" w:eastAsia="es-ES" w:bidi="ar-SA"/>
        </w:rPr>
      </w:pPr>
      <w:r w:rsidRPr="00A219F6">
        <w:rPr>
          <w:noProof/>
          <w:sz w:val="24"/>
          <w:szCs w:val="24"/>
          <w:lang w:val="es-ES" w:eastAsia="es-ES" w:bidi="ar-SA"/>
        </w:rPr>
        <w:drawing>
          <wp:inline distT="0" distB="0" distL="0" distR="0" wp14:anchorId="2D86B2B0" wp14:editId="2381C342">
            <wp:extent cx="5226685" cy="3348681"/>
            <wp:effectExtent l="0" t="0" r="0" b="4445"/>
            <wp:docPr id="5" name="Imagen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888" cy="3360984"/>
                    </a:xfrm>
                    <a:prstGeom prst="rect">
                      <a:avLst/>
                    </a:prstGeom>
                    <a:noFill/>
                    <a:ln>
                      <a:noFill/>
                    </a:ln>
                  </pic:spPr>
                </pic:pic>
              </a:graphicData>
            </a:graphic>
          </wp:inline>
        </w:drawing>
      </w:r>
    </w:p>
    <w:p w14:paraId="0BC4C42C" w14:textId="77777777" w:rsidR="00A219F6" w:rsidRPr="00A219F6" w:rsidRDefault="00A219F6" w:rsidP="00A219F6">
      <w:pPr>
        <w:widowControl/>
        <w:autoSpaceDE/>
        <w:autoSpaceDN/>
        <w:spacing w:before="100" w:beforeAutospacing="1" w:after="100" w:afterAutospacing="1"/>
        <w:rPr>
          <w:i/>
          <w:iCs/>
          <w:sz w:val="24"/>
          <w:szCs w:val="24"/>
          <w:lang w:val="es-ES" w:eastAsia="es-ES" w:bidi="ar-SA"/>
        </w:rPr>
      </w:pPr>
      <w:r w:rsidRPr="00A219F6">
        <w:rPr>
          <w:i/>
          <w:iCs/>
          <w:sz w:val="24"/>
          <w:szCs w:val="24"/>
          <w:lang w:val="es-ES" w:eastAsia="es-ES" w:bidi="ar-SA"/>
        </w:rPr>
        <w:t>Ilustración: Esquema del autor 2002 – 2014</w:t>
      </w:r>
    </w:p>
    <w:p w14:paraId="16A671AD" w14:textId="77777777" w:rsidR="00A219F6" w:rsidRPr="00A219F6" w:rsidRDefault="00A219F6" w:rsidP="00A219F6">
      <w:pPr>
        <w:widowControl/>
        <w:autoSpaceDE/>
        <w:autoSpaceDN/>
        <w:spacing w:before="100" w:beforeAutospacing="1" w:after="100" w:afterAutospacing="1"/>
        <w:rPr>
          <w:iCs/>
          <w:sz w:val="24"/>
          <w:szCs w:val="24"/>
          <w:lang w:val="es-ES" w:eastAsia="es-ES" w:bidi="ar-SA"/>
        </w:rPr>
      </w:pPr>
    </w:p>
    <w:p w14:paraId="0A63BB57" w14:textId="77777777" w:rsidR="00A219F6" w:rsidRPr="00A219F6" w:rsidRDefault="00A219F6" w:rsidP="00A219F6">
      <w:pPr>
        <w:widowControl/>
        <w:autoSpaceDE/>
        <w:autoSpaceDN/>
        <w:spacing w:before="100" w:beforeAutospacing="1" w:after="100" w:afterAutospacing="1"/>
        <w:jc w:val="both"/>
        <w:rPr>
          <w:sz w:val="24"/>
          <w:szCs w:val="24"/>
          <w:lang w:val="es-ES" w:eastAsia="es-ES" w:bidi="ar-SA"/>
        </w:rPr>
      </w:pPr>
      <w:r w:rsidRPr="00A219F6">
        <w:rPr>
          <w:sz w:val="24"/>
          <w:szCs w:val="24"/>
          <w:lang w:val="es-ES" w:eastAsia="es-ES" w:bidi="ar-SA"/>
        </w:rPr>
        <w:lastRenderedPageBreak/>
        <w:t xml:space="preserve">El Programa </w:t>
      </w:r>
      <w:r w:rsidRPr="00A219F6">
        <w:rPr>
          <w:b/>
          <w:sz w:val="24"/>
          <w:szCs w:val="24"/>
          <w:lang w:val="es-ES" w:eastAsia="es-ES" w:bidi="ar-SA"/>
        </w:rPr>
        <w:t>implica al 100% del alumnado de los cursos que lo tienen implantado</w:t>
      </w:r>
      <w:r w:rsidRPr="00A219F6">
        <w:rPr>
          <w:sz w:val="24"/>
          <w:szCs w:val="24"/>
          <w:lang w:val="es-ES" w:eastAsia="es-ES" w:bidi="ar-SA"/>
        </w:rPr>
        <w:t xml:space="preserve">, tanto en Primaria como en Secundaria. </w:t>
      </w:r>
      <w:r w:rsidRPr="00A219F6">
        <w:rPr>
          <w:b/>
          <w:sz w:val="24"/>
          <w:szCs w:val="24"/>
          <w:lang w:val="es-ES" w:eastAsia="es-ES" w:bidi="ar-SA"/>
        </w:rPr>
        <w:t>Este planteamiento hace que el Programa TEI sea actualmente el único, a nivel mundial, que en dos años implica a todo el alumnado de Secundaria, de Educación Infantil y de los dos últimos ciclos de Primaria</w:t>
      </w:r>
      <w:r w:rsidRPr="00A219F6">
        <w:rPr>
          <w:sz w:val="24"/>
          <w:szCs w:val="24"/>
          <w:lang w:val="es-ES" w:eastAsia="es-ES" w:bidi="ar-SA"/>
        </w:rPr>
        <w:t xml:space="preserve">. Todos los alumnos y alumnas participan, ayudan y son ayudados, que es uno de los objetivos básicos del TEI: </w:t>
      </w:r>
      <w:r w:rsidRPr="00A219F6">
        <w:rPr>
          <w:b/>
          <w:sz w:val="24"/>
          <w:szCs w:val="24"/>
          <w:lang w:val="es-ES" w:eastAsia="es-ES" w:bidi="ar-SA"/>
        </w:rPr>
        <w:t>la INCLUSIÓN</w:t>
      </w:r>
      <w:r w:rsidRPr="00A219F6">
        <w:rPr>
          <w:sz w:val="24"/>
          <w:szCs w:val="24"/>
          <w:lang w:val="es-ES" w:eastAsia="es-ES" w:bidi="ar-SA"/>
        </w:rPr>
        <w:t>.</w:t>
      </w:r>
    </w:p>
    <w:p w14:paraId="2F16A2A4" w14:textId="77777777" w:rsidR="00A219F6" w:rsidRPr="00A219F6" w:rsidRDefault="00A219F6" w:rsidP="00A219F6">
      <w:pPr>
        <w:widowControl/>
        <w:autoSpaceDE/>
        <w:autoSpaceDN/>
        <w:spacing w:before="100" w:beforeAutospacing="1" w:after="100" w:afterAutospacing="1"/>
        <w:jc w:val="both"/>
        <w:rPr>
          <w:sz w:val="24"/>
          <w:szCs w:val="24"/>
          <w:lang w:val="es-ES" w:eastAsia="es-ES" w:bidi="ar-SA"/>
        </w:rPr>
      </w:pPr>
      <w:r w:rsidRPr="00A219F6">
        <w:rPr>
          <w:sz w:val="24"/>
          <w:szCs w:val="24"/>
          <w:lang w:val="es-ES" w:eastAsia="es-ES" w:bidi="ar-SA"/>
        </w:rPr>
        <w:t>El procedimiento de intervención del alumnado como protagonista del proceso de prevención de la violencia se podría sintetizar en el DOBLE TRIÁNGULO DE INTERVENCIÓN.</w:t>
      </w:r>
    </w:p>
    <w:p w14:paraId="126A4399" w14:textId="77777777" w:rsidR="00A219F6" w:rsidRPr="00A219F6" w:rsidRDefault="00A219F6" w:rsidP="00A219F6">
      <w:pPr>
        <w:widowControl/>
        <w:autoSpaceDE/>
        <w:autoSpaceDN/>
        <w:spacing w:before="100" w:beforeAutospacing="1" w:after="100" w:afterAutospacing="1"/>
        <w:jc w:val="center"/>
        <w:rPr>
          <w:sz w:val="24"/>
          <w:szCs w:val="24"/>
          <w:lang w:val="es-ES" w:eastAsia="es-ES" w:bidi="ar-SA"/>
        </w:rPr>
      </w:pPr>
      <w:r w:rsidRPr="00A219F6">
        <w:rPr>
          <w:noProof/>
          <w:sz w:val="24"/>
          <w:szCs w:val="24"/>
          <w:lang w:val="es-ES" w:eastAsia="es-ES" w:bidi="ar-SA"/>
        </w:rPr>
        <w:drawing>
          <wp:inline distT="0" distB="0" distL="0" distR="0" wp14:anchorId="442C9318" wp14:editId="7D13CA92">
            <wp:extent cx="5304259" cy="29241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941" b="8043"/>
                    <a:stretch/>
                  </pic:blipFill>
                  <pic:spPr bwMode="auto">
                    <a:xfrm>
                      <a:off x="0" y="0"/>
                      <a:ext cx="5321494" cy="2933677"/>
                    </a:xfrm>
                    <a:prstGeom prst="rect">
                      <a:avLst/>
                    </a:prstGeom>
                    <a:ln>
                      <a:noFill/>
                    </a:ln>
                    <a:extLst>
                      <a:ext uri="{53640926-AAD7-44D8-BBD7-CCE9431645EC}">
                        <a14:shadowObscured xmlns:a14="http://schemas.microsoft.com/office/drawing/2010/main"/>
                      </a:ext>
                    </a:extLst>
                  </pic:spPr>
                </pic:pic>
              </a:graphicData>
            </a:graphic>
          </wp:inline>
        </w:drawing>
      </w:r>
    </w:p>
    <w:p w14:paraId="11B00C24" w14:textId="77777777" w:rsidR="00A219F6" w:rsidRPr="00A219F6" w:rsidRDefault="00A219F6" w:rsidP="00A219F6">
      <w:pPr>
        <w:widowControl/>
        <w:autoSpaceDE/>
        <w:autoSpaceDN/>
        <w:jc w:val="both"/>
        <w:rPr>
          <w:sz w:val="24"/>
          <w:szCs w:val="24"/>
          <w:lang w:val="es-ES" w:eastAsia="es-ES" w:bidi="ar-SA"/>
        </w:rPr>
      </w:pPr>
    </w:p>
    <w:p w14:paraId="29CE8677" w14:textId="77777777" w:rsidR="00A219F6" w:rsidRPr="00A219F6" w:rsidRDefault="00A219F6" w:rsidP="00A219F6">
      <w:pPr>
        <w:widowControl/>
        <w:autoSpaceDE/>
        <w:autoSpaceDN/>
        <w:jc w:val="both"/>
        <w:rPr>
          <w:b/>
          <w:sz w:val="24"/>
          <w:szCs w:val="24"/>
          <w:lang w:val="es-ES" w:eastAsia="es-ES" w:bidi="ar-SA"/>
        </w:rPr>
      </w:pPr>
      <w:r w:rsidRPr="00A219F6">
        <w:rPr>
          <w:b/>
          <w:sz w:val="24"/>
          <w:szCs w:val="24"/>
          <w:lang w:val="es-ES" w:eastAsia="es-ES" w:bidi="ar-SA"/>
        </w:rPr>
        <w:t>RECONOCIMIENTO DE LOS/LAS TUTORES/AS COMO PROTAGONISTAS:</w:t>
      </w:r>
    </w:p>
    <w:p w14:paraId="73093E59" w14:textId="77777777" w:rsidR="00A219F6" w:rsidRPr="00A219F6" w:rsidRDefault="00A219F6" w:rsidP="00A219F6">
      <w:pPr>
        <w:widowControl/>
        <w:autoSpaceDE/>
        <w:autoSpaceDN/>
        <w:jc w:val="both"/>
        <w:rPr>
          <w:sz w:val="24"/>
          <w:szCs w:val="24"/>
          <w:lang w:val="es-ES" w:eastAsia="es-ES" w:bidi="ar-SA"/>
        </w:rPr>
      </w:pPr>
    </w:p>
    <w:p w14:paraId="44A9C23C" w14:textId="77777777" w:rsidR="00A219F6" w:rsidRPr="00A219F6" w:rsidRDefault="00A219F6" w:rsidP="00A219F6">
      <w:pPr>
        <w:widowControl/>
        <w:autoSpaceDE/>
        <w:autoSpaceDN/>
        <w:jc w:val="both"/>
        <w:rPr>
          <w:sz w:val="24"/>
          <w:szCs w:val="24"/>
          <w:lang w:val="es-ES" w:eastAsia="es-ES" w:bidi="ar-SA"/>
        </w:rPr>
      </w:pPr>
      <w:r w:rsidRPr="00A219F6">
        <w:rPr>
          <w:sz w:val="24"/>
          <w:szCs w:val="24"/>
          <w:lang w:val="es-ES" w:eastAsia="es-ES" w:bidi="ar-SA"/>
        </w:rPr>
        <w:t xml:space="preserve">El protagonismo del alumnado ha de ir más allá del carácter informativo. Ha de ser real y operativo. Hay que conseguir que el ALUMNADO TUTOR SE SIENTA PROTAGONISTA del proceso de convivencia, de la prevención de la violencia y del acoso escolar. Hay que </w:t>
      </w:r>
      <w:r w:rsidRPr="00A219F6">
        <w:rPr>
          <w:b/>
          <w:sz w:val="24"/>
          <w:szCs w:val="24"/>
          <w:lang w:val="es-ES" w:eastAsia="es-ES" w:bidi="ar-SA"/>
        </w:rPr>
        <w:t xml:space="preserve">pasar del conocer, del saber, al hacer y aplicar </w:t>
      </w:r>
      <w:r w:rsidRPr="00A219F6">
        <w:rPr>
          <w:sz w:val="24"/>
          <w:szCs w:val="24"/>
          <w:lang w:val="es-ES" w:eastAsia="es-ES" w:bidi="ar-SA"/>
        </w:rPr>
        <w:t xml:space="preserve">de forma operativa en el día a día del centro educativo. </w:t>
      </w:r>
    </w:p>
    <w:p w14:paraId="3F8D52D6" w14:textId="77777777" w:rsidR="00A219F6" w:rsidRPr="00A219F6" w:rsidRDefault="00A219F6" w:rsidP="00A219F6">
      <w:pPr>
        <w:widowControl/>
        <w:autoSpaceDE/>
        <w:autoSpaceDN/>
        <w:jc w:val="both"/>
        <w:rPr>
          <w:sz w:val="24"/>
          <w:szCs w:val="24"/>
          <w:lang w:val="es-ES" w:eastAsia="es-ES" w:bidi="ar-SA"/>
        </w:rPr>
      </w:pPr>
    </w:p>
    <w:p w14:paraId="2BAFA9D2" w14:textId="77777777" w:rsidR="00A219F6" w:rsidRPr="00A219F6" w:rsidRDefault="00A219F6" w:rsidP="00A219F6">
      <w:pPr>
        <w:widowControl/>
        <w:autoSpaceDE/>
        <w:autoSpaceDN/>
        <w:jc w:val="both"/>
        <w:rPr>
          <w:sz w:val="24"/>
          <w:szCs w:val="24"/>
          <w:lang w:val="es-ES" w:eastAsia="es-ES" w:bidi="ar-SA"/>
        </w:rPr>
      </w:pPr>
      <w:r w:rsidRPr="00A219F6">
        <w:rPr>
          <w:sz w:val="24"/>
          <w:szCs w:val="24"/>
          <w:lang w:val="es-ES" w:eastAsia="es-ES" w:bidi="ar-SA"/>
        </w:rPr>
        <w:t>Desde esta perspectiva, es necesario que haya gestos, actos y nombramientos que empoderen al alumnado, especialmente a los tutores y tutoras. Para ello, se prevén ACTOS INSTITUCIONALES, tanto para la entrega, a principios de curso, del diploma oficial de nombramiento como tutor/a y del carné de tutor/a o colaborador/a, como del diploma de agradecimiento, a final de curso, por la labor que han realizado.</w:t>
      </w:r>
    </w:p>
    <w:p w14:paraId="0D129B1C" w14:textId="77777777" w:rsidR="00A219F6" w:rsidRPr="00A219F6" w:rsidRDefault="00A219F6" w:rsidP="00A219F6">
      <w:pPr>
        <w:widowControl/>
        <w:autoSpaceDE/>
        <w:autoSpaceDN/>
        <w:jc w:val="both"/>
        <w:rPr>
          <w:sz w:val="24"/>
          <w:szCs w:val="24"/>
          <w:lang w:val="es-ES" w:eastAsia="es-ES" w:bidi="ar-SA"/>
        </w:rPr>
      </w:pPr>
    </w:p>
    <w:p w14:paraId="1DD52F08" w14:textId="77777777" w:rsidR="00A219F6" w:rsidRPr="00A219F6" w:rsidRDefault="00A219F6" w:rsidP="00A219F6">
      <w:pPr>
        <w:widowControl/>
        <w:autoSpaceDE/>
        <w:autoSpaceDN/>
        <w:jc w:val="center"/>
        <w:rPr>
          <w:sz w:val="24"/>
          <w:szCs w:val="24"/>
          <w:lang w:val="es-ES" w:eastAsia="es-ES" w:bidi="ar-SA"/>
        </w:rPr>
      </w:pPr>
      <w:r w:rsidRPr="00A219F6">
        <w:rPr>
          <w:noProof/>
          <w:sz w:val="24"/>
          <w:szCs w:val="24"/>
          <w:lang w:val="es-ES" w:eastAsia="es-ES" w:bidi="ar-SA"/>
        </w:rPr>
        <w:lastRenderedPageBreak/>
        <w:drawing>
          <wp:inline distT="0" distB="0" distL="0" distR="0" wp14:anchorId="7B4F2E7C" wp14:editId="02BA3D50">
            <wp:extent cx="3183714" cy="221949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460" t="15279" r="10526" b="9660"/>
                    <a:stretch/>
                  </pic:blipFill>
                  <pic:spPr bwMode="auto">
                    <a:xfrm>
                      <a:off x="0" y="0"/>
                      <a:ext cx="3232168" cy="2253275"/>
                    </a:xfrm>
                    <a:prstGeom prst="rect">
                      <a:avLst/>
                    </a:prstGeom>
                    <a:ln>
                      <a:noFill/>
                    </a:ln>
                    <a:extLst>
                      <a:ext uri="{53640926-AAD7-44D8-BBD7-CCE9431645EC}">
                        <a14:shadowObscured xmlns:a14="http://schemas.microsoft.com/office/drawing/2010/main"/>
                      </a:ext>
                    </a:extLst>
                  </pic:spPr>
                </pic:pic>
              </a:graphicData>
            </a:graphic>
          </wp:inline>
        </w:drawing>
      </w:r>
    </w:p>
    <w:p w14:paraId="1679FFAE" w14:textId="192C21B1" w:rsidR="00A219F6" w:rsidRPr="00A219F6" w:rsidRDefault="00A219F6" w:rsidP="00A219F6">
      <w:pPr>
        <w:widowControl/>
        <w:autoSpaceDE/>
        <w:autoSpaceDN/>
        <w:jc w:val="center"/>
        <w:rPr>
          <w:sz w:val="24"/>
          <w:szCs w:val="24"/>
          <w:lang w:val="es-ES" w:eastAsia="es-ES" w:bidi="ar-SA"/>
        </w:rPr>
      </w:pPr>
    </w:p>
    <w:p w14:paraId="61526B69" w14:textId="77777777" w:rsidR="00A219F6" w:rsidRPr="00A219F6" w:rsidRDefault="00A219F6" w:rsidP="00A219F6">
      <w:pPr>
        <w:widowControl/>
        <w:autoSpaceDE/>
        <w:autoSpaceDN/>
        <w:rPr>
          <w:sz w:val="24"/>
          <w:szCs w:val="24"/>
          <w:lang w:val="es-ES" w:eastAsia="es-ES" w:bidi="ar-SA"/>
        </w:rPr>
      </w:pPr>
    </w:p>
    <w:p w14:paraId="31EF73A3" w14:textId="77777777" w:rsidR="00A219F6" w:rsidRPr="00A219F6" w:rsidRDefault="00A219F6" w:rsidP="00A219F6">
      <w:pPr>
        <w:widowControl/>
        <w:autoSpaceDE/>
        <w:autoSpaceDN/>
        <w:rPr>
          <w:sz w:val="24"/>
          <w:szCs w:val="24"/>
          <w:lang w:val="es-ES" w:eastAsia="es-ES" w:bidi="ar-SA"/>
        </w:rPr>
      </w:pPr>
    </w:p>
    <w:p w14:paraId="4A33FB8C"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309DA359">
          <v:rect id="_x0000_i1037" style="width:0;height:1.5pt" o:hralign="center" o:hrstd="t" o:hr="t" fillcolor="#a0a0a0" stroked="f"/>
        </w:pict>
      </w:r>
    </w:p>
    <w:p w14:paraId="474600B3" w14:textId="15E5BA64" w:rsidR="00A219F6" w:rsidRPr="00A219F6" w:rsidRDefault="00A219F6" w:rsidP="00A219F6">
      <w:pPr>
        <w:widowControl/>
        <w:autoSpaceDE/>
        <w:autoSpaceDN/>
        <w:spacing w:before="100" w:beforeAutospacing="1" w:after="100" w:afterAutospacing="1"/>
        <w:rPr>
          <w:sz w:val="24"/>
          <w:szCs w:val="24"/>
          <w:lang w:val="es-ES" w:eastAsia="es-ES" w:bidi="ar-SA"/>
        </w:rPr>
      </w:pPr>
      <w:r w:rsidRPr="00A219F6">
        <w:rPr>
          <w:b/>
          <w:bCs/>
          <w:color w:val="4D79FF"/>
          <w:sz w:val="24"/>
          <w:szCs w:val="24"/>
          <w:lang w:val="es-ES" w:eastAsia="es-ES" w:bidi="ar-SA"/>
        </w:rPr>
        <w:t xml:space="preserve">7.- </w:t>
      </w:r>
      <w:r w:rsidR="001D2DE8">
        <w:rPr>
          <w:b/>
          <w:bCs/>
          <w:color w:val="4D79FF"/>
          <w:sz w:val="24"/>
          <w:szCs w:val="24"/>
          <w:lang w:val="es-ES" w:eastAsia="es-ES" w:bidi="ar-SA"/>
        </w:rPr>
        <w:t>TODAS LAS ACTIVIDADES ESTAN PROGRAMAS CON EL DEA.</w:t>
      </w:r>
    </w:p>
    <w:p w14:paraId="6395C0DF"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2A906573">
          <v:rect id="_x0000_i1038" style="width:0;height:1.5pt" o:hralign="center" o:hrstd="t" o:hr="t" fillcolor="#a0a0a0" stroked="f"/>
        </w:pict>
      </w:r>
    </w:p>
    <w:p w14:paraId="47D98930" w14:textId="77777777" w:rsidR="00784A72" w:rsidRPr="00784A72" w:rsidRDefault="00784A72" w:rsidP="00784A72">
      <w:pPr>
        <w:rPr>
          <w:rFonts w:eastAsia="Calibri"/>
          <w:b/>
          <w:bCs/>
          <w:sz w:val="24"/>
          <w:szCs w:val="24"/>
          <w:lang w:val="es-ES" w:eastAsia="es-ES_tradnl" w:bidi="ar-SA"/>
        </w:rPr>
      </w:pPr>
    </w:p>
    <w:p w14:paraId="4F96D585" w14:textId="41E621D6" w:rsidR="003F6D69" w:rsidRPr="005E51B3" w:rsidRDefault="00784A72" w:rsidP="005E51B3">
      <w:pPr>
        <w:spacing w:after="240"/>
        <w:jc w:val="both"/>
        <w:rPr>
          <w:rFonts w:eastAsia="Calibri"/>
          <w:sz w:val="24"/>
          <w:szCs w:val="24"/>
          <w:lang w:val="es-ES" w:eastAsia="es-ES_tradnl" w:bidi="ar-SA"/>
        </w:rPr>
      </w:pPr>
      <w:r w:rsidRPr="00784A72">
        <w:rPr>
          <w:rFonts w:eastAsia="Calibri"/>
          <w:b/>
          <w:bCs/>
          <w:sz w:val="24"/>
          <w:szCs w:val="24"/>
          <w:lang w:val="es-ES" w:eastAsia="es-ES_tradnl" w:bidi="ar-SA"/>
        </w:rPr>
        <w:t>El DEA (Diseño Emocional para el Aprendizaje),</w:t>
      </w:r>
      <w:r>
        <w:rPr>
          <w:rFonts w:eastAsia="Calibri"/>
          <w:sz w:val="24"/>
          <w:szCs w:val="24"/>
          <w:lang w:val="es-ES" w:eastAsia="es-ES_tradnl" w:bidi="ar-SA"/>
        </w:rPr>
        <w:t xml:space="preserve"> es una estrategia educativa para generar contextos y desarrollar actividades de aprendizaje basadas en emociones y valores</w:t>
      </w:r>
      <w:r w:rsidR="00312430">
        <w:rPr>
          <w:rFonts w:eastAsia="Calibri"/>
          <w:sz w:val="24"/>
          <w:szCs w:val="24"/>
          <w:lang w:val="es-ES" w:eastAsia="es-ES_tradnl" w:bidi="ar-SA"/>
        </w:rPr>
        <w:t xml:space="preserve">. </w:t>
      </w:r>
    </w:p>
    <w:p w14:paraId="4A399878" w14:textId="4D1536DA" w:rsidR="00312430" w:rsidRDefault="003F6D69" w:rsidP="005E51B3">
      <w:pPr>
        <w:widowControl/>
        <w:autoSpaceDE/>
        <w:autoSpaceDN/>
        <w:spacing w:before="100" w:beforeAutospacing="1" w:after="100" w:afterAutospacing="1"/>
        <w:jc w:val="center"/>
        <w:rPr>
          <w:b/>
          <w:bCs/>
          <w:sz w:val="24"/>
          <w:szCs w:val="24"/>
          <w:lang w:val="es-ES" w:eastAsia="es-ES" w:bidi="ar-SA"/>
        </w:rPr>
      </w:pPr>
      <w:r>
        <w:rPr>
          <w:noProof/>
        </w:rPr>
        <w:drawing>
          <wp:inline distT="0" distB="0" distL="0" distR="0" wp14:anchorId="5AF3C365" wp14:editId="58483C5A">
            <wp:extent cx="3958844" cy="2404606"/>
            <wp:effectExtent l="0" t="0" r="3810" b="0"/>
            <wp:docPr id="823865983" name="Imagen 823865983">
              <a:extLst xmlns:a="http://schemas.openxmlformats.org/drawingml/2006/main">
                <a:ext uri="{FF2B5EF4-FFF2-40B4-BE49-F238E27FC236}">
                  <a16:creationId xmlns:a16="http://schemas.microsoft.com/office/drawing/2014/main" id="{A24511E9-BD42-4DDC-8C9A-249C04613532}"/>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24511E9-BD42-4DDC-8C9A-249C04613532}"/>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9317" cy="2417042"/>
                    </a:xfrm>
                    <a:prstGeom prst="rect">
                      <a:avLst/>
                    </a:prstGeom>
                    <a:noFill/>
                    <a:ln>
                      <a:noFill/>
                    </a:ln>
                  </pic:spPr>
                </pic:pic>
              </a:graphicData>
            </a:graphic>
          </wp:inline>
        </w:drawing>
      </w:r>
    </w:p>
    <w:p w14:paraId="11D9E8F6" w14:textId="45138918" w:rsidR="003F6D69" w:rsidRDefault="00312430" w:rsidP="00312430">
      <w:pPr>
        <w:widowControl/>
        <w:autoSpaceDE/>
        <w:autoSpaceDN/>
        <w:spacing w:before="100" w:beforeAutospacing="1" w:after="100" w:afterAutospacing="1"/>
        <w:jc w:val="both"/>
        <w:rPr>
          <w:b/>
          <w:bCs/>
          <w:sz w:val="24"/>
          <w:szCs w:val="24"/>
          <w:lang w:val="es-ES" w:eastAsia="es-ES" w:bidi="ar-SA"/>
        </w:rPr>
      </w:pPr>
      <w:r>
        <w:rPr>
          <w:b/>
          <w:bCs/>
          <w:sz w:val="24"/>
          <w:szCs w:val="24"/>
          <w:lang w:val="es-ES" w:eastAsia="es-ES" w:bidi="ar-SA"/>
        </w:rPr>
        <w:t>ALGUNOS CONCEPTOS BÁSICOS:</w:t>
      </w:r>
    </w:p>
    <w:p w14:paraId="7EAF5E6F" w14:textId="77777777" w:rsidR="003F6D69" w:rsidRPr="00784A72" w:rsidRDefault="003F6D69" w:rsidP="00312430">
      <w:pPr>
        <w:pStyle w:val="Prrafodelista"/>
        <w:numPr>
          <w:ilvl w:val="0"/>
          <w:numId w:val="41"/>
        </w:numPr>
        <w:spacing w:after="240"/>
        <w:jc w:val="both"/>
        <w:rPr>
          <w:sz w:val="24"/>
          <w:szCs w:val="24"/>
          <w:lang w:val="es-ES_tradnl" w:eastAsia="es-ES_tradnl" w:bidi="ar-SA"/>
        </w:rPr>
      </w:pPr>
      <w:r w:rsidRPr="00312430">
        <w:rPr>
          <w:rFonts w:eastAsia="Calibri"/>
          <w:b/>
          <w:bCs/>
          <w:sz w:val="24"/>
          <w:szCs w:val="24"/>
          <w:lang w:val="es-ES" w:eastAsia="es-ES_tradnl" w:bidi="ar-SA"/>
        </w:rPr>
        <w:t xml:space="preserve">Es una estrategia que facilita la generación de contextos de aprendizaje </w:t>
      </w:r>
      <w:r w:rsidRPr="00784A72">
        <w:rPr>
          <w:rFonts w:eastAsia="Calibri"/>
          <w:sz w:val="24"/>
          <w:szCs w:val="24"/>
          <w:lang w:val="es-ES" w:eastAsia="es-ES_tradnl" w:bidi="ar-SA"/>
        </w:rPr>
        <w:t xml:space="preserve">flexibles, adaptables, personalizados, para dar respuesta a entornos, comunidades, personas y aprendizajes diferentes. </w:t>
      </w:r>
    </w:p>
    <w:p w14:paraId="28C6C3F5" w14:textId="3F2931E0" w:rsidR="003F6D69" w:rsidRPr="00784A72" w:rsidRDefault="003F6D69" w:rsidP="00312430">
      <w:pPr>
        <w:pStyle w:val="Prrafodelista"/>
        <w:numPr>
          <w:ilvl w:val="0"/>
          <w:numId w:val="41"/>
        </w:numPr>
        <w:spacing w:after="240"/>
        <w:jc w:val="both"/>
        <w:rPr>
          <w:rFonts w:eastAsia="Calibri"/>
          <w:sz w:val="24"/>
          <w:szCs w:val="24"/>
          <w:lang w:val="es-ES_tradnl"/>
        </w:rPr>
      </w:pPr>
      <w:r w:rsidRPr="00312430">
        <w:rPr>
          <w:rFonts w:eastAsia="Calibri"/>
          <w:b/>
          <w:bCs/>
          <w:sz w:val="24"/>
          <w:szCs w:val="24"/>
          <w:lang w:val="es-ES" w:eastAsia="es-ES_tradnl" w:bidi="ar-SA"/>
        </w:rPr>
        <w:t xml:space="preserve">Es una metodológica para el diseño de actividades </w:t>
      </w:r>
      <w:r w:rsidR="00312430" w:rsidRPr="00312430">
        <w:rPr>
          <w:rFonts w:eastAsia="Calibri"/>
          <w:b/>
          <w:bCs/>
          <w:sz w:val="24"/>
          <w:szCs w:val="24"/>
          <w:lang w:val="es-ES" w:eastAsia="es-ES_tradnl" w:bidi="ar-SA"/>
        </w:rPr>
        <w:t>de aprendizaje</w:t>
      </w:r>
      <w:r w:rsidRPr="00784A72">
        <w:rPr>
          <w:rFonts w:eastAsia="Calibri"/>
          <w:sz w:val="24"/>
          <w:szCs w:val="24"/>
          <w:lang w:val="es-ES" w:eastAsia="es-ES_tradnl" w:bidi="ar-SA"/>
        </w:rPr>
        <w:t xml:space="preserve"> encaminadas a la acción y el compromiso, individual y comunitario.</w:t>
      </w:r>
    </w:p>
    <w:p w14:paraId="6BF0AE94" w14:textId="3A388317" w:rsidR="003F6D69" w:rsidRPr="00312430" w:rsidRDefault="00312430" w:rsidP="00312430">
      <w:pPr>
        <w:pStyle w:val="Prrafodelista"/>
        <w:numPr>
          <w:ilvl w:val="0"/>
          <w:numId w:val="41"/>
        </w:numPr>
        <w:spacing w:after="240"/>
        <w:jc w:val="both"/>
        <w:rPr>
          <w:sz w:val="24"/>
          <w:szCs w:val="24"/>
          <w:lang w:val="es-ES_tradnl" w:eastAsia="es-ES_tradnl" w:bidi="ar-SA"/>
        </w:rPr>
      </w:pPr>
      <w:bookmarkStart w:id="7" w:name="_Hlk143456143"/>
      <w:r w:rsidRPr="00312430">
        <w:rPr>
          <w:rFonts w:eastAsia="Calibri"/>
          <w:b/>
          <w:bCs/>
          <w:sz w:val="24"/>
          <w:szCs w:val="24"/>
          <w:lang w:val="es-ES" w:eastAsia="es-ES_tradnl" w:bidi="ar-SA"/>
        </w:rPr>
        <w:lastRenderedPageBreak/>
        <w:t>Aprendizajes basados en emociones y valores:</w:t>
      </w:r>
      <w:r w:rsidR="00784A72" w:rsidRPr="00784A72">
        <w:rPr>
          <w:rFonts w:eastAsia="Calibri"/>
          <w:sz w:val="24"/>
          <w:szCs w:val="24"/>
          <w:lang w:val="es-ES" w:eastAsia="es-ES_tradnl" w:bidi="ar-SA"/>
        </w:rPr>
        <w:t xml:space="preserve"> Aprendemos lo que amamos, lo que nos sorprende, no emociona. </w:t>
      </w:r>
      <w:r w:rsidRPr="00784A72">
        <w:rPr>
          <w:rFonts w:eastAsia="Calibri"/>
          <w:sz w:val="24"/>
          <w:szCs w:val="24"/>
          <w:lang w:val="es-ES" w:eastAsia="es-ES_tradnl" w:bidi="ar-SA"/>
        </w:rPr>
        <w:t>Las emociones</w:t>
      </w:r>
      <w:r w:rsidR="00784A72" w:rsidRPr="00784A72">
        <w:rPr>
          <w:rFonts w:eastAsia="Calibri"/>
          <w:sz w:val="24"/>
          <w:szCs w:val="24"/>
          <w:lang w:val="es-ES" w:eastAsia="es-ES_tradnl" w:bidi="ar-SA"/>
        </w:rPr>
        <w:t xml:space="preserve"> son </w:t>
      </w:r>
      <w:r w:rsidRPr="00784A72">
        <w:rPr>
          <w:rFonts w:eastAsia="Calibri"/>
          <w:sz w:val="24"/>
          <w:szCs w:val="24"/>
          <w:lang w:val="es-ES" w:eastAsia="es-ES_tradnl" w:bidi="ar-SA"/>
        </w:rPr>
        <w:t>más</w:t>
      </w:r>
      <w:r w:rsidR="00784A72" w:rsidRPr="00784A72">
        <w:rPr>
          <w:rFonts w:eastAsia="Calibri"/>
          <w:sz w:val="24"/>
          <w:szCs w:val="24"/>
          <w:lang w:val="es-ES" w:eastAsia="es-ES_tradnl" w:bidi="ar-SA"/>
        </w:rPr>
        <w:t xml:space="preserve"> intensas y producen más empatía</w:t>
      </w:r>
      <w:bookmarkEnd w:id="7"/>
      <w:r>
        <w:rPr>
          <w:rFonts w:eastAsia="Calibri"/>
          <w:sz w:val="24"/>
          <w:szCs w:val="24"/>
          <w:lang w:val="es-ES" w:eastAsia="es-ES_tradnl" w:bidi="ar-SA"/>
        </w:rPr>
        <w:t>.</w:t>
      </w:r>
    </w:p>
    <w:p w14:paraId="6C585CC0" w14:textId="47A88F18" w:rsidR="003F6D69" w:rsidRPr="00784A72" w:rsidRDefault="00312430" w:rsidP="00312430">
      <w:pPr>
        <w:pStyle w:val="Prrafodelista"/>
        <w:numPr>
          <w:ilvl w:val="0"/>
          <w:numId w:val="41"/>
        </w:numPr>
        <w:spacing w:after="240"/>
        <w:rPr>
          <w:sz w:val="24"/>
          <w:szCs w:val="24"/>
          <w:lang w:val="es-ES_tradnl" w:eastAsia="es-ES_tradnl" w:bidi="ar-SA"/>
        </w:rPr>
      </w:pPr>
      <w:r w:rsidRPr="00312430">
        <w:rPr>
          <w:rFonts w:eastAsia="Calibri"/>
          <w:b/>
          <w:bCs/>
          <w:sz w:val="24"/>
          <w:szCs w:val="24"/>
          <w:lang w:val="es-ES_tradnl" w:eastAsia="es-ES_tradnl" w:bidi="ar-SA"/>
        </w:rPr>
        <w:t xml:space="preserve">Los entornos y actividades </w:t>
      </w:r>
      <w:r w:rsidR="003F6D69" w:rsidRPr="00312430">
        <w:rPr>
          <w:rFonts w:eastAsia="Calibri"/>
          <w:b/>
          <w:bCs/>
          <w:sz w:val="24"/>
          <w:szCs w:val="24"/>
          <w:lang w:val="es-ES" w:eastAsia="es-ES_tradnl" w:bidi="ar-SA"/>
        </w:rPr>
        <w:t>DEA</w:t>
      </w:r>
      <w:r w:rsidR="003F6D69" w:rsidRPr="00784A72">
        <w:rPr>
          <w:rFonts w:eastAsia="Calibri"/>
          <w:sz w:val="24"/>
          <w:szCs w:val="24"/>
          <w:lang w:val="es-ES" w:eastAsia="es-ES_tradnl" w:bidi="ar-SA"/>
        </w:rPr>
        <w:t>, se orientan a generan emociones, conductas, aprendizajes, compromisos y hábitos, a nivel individual y comunitario.</w:t>
      </w:r>
    </w:p>
    <w:p w14:paraId="37A9D423" w14:textId="77777777" w:rsidR="00784A72" w:rsidRPr="00784A72" w:rsidRDefault="00784A72" w:rsidP="00312430">
      <w:pPr>
        <w:pStyle w:val="Prrafodelista"/>
        <w:numPr>
          <w:ilvl w:val="0"/>
          <w:numId w:val="41"/>
        </w:numPr>
        <w:spacing w:after="240"/>
        <w:rPr>
          <w:sz w:val="24"/>
          <w:szCs w:val="24"/>
          <w:lang w:val="es-ES_tradnl" w:eastAsia="es-ES" w:bidi="ar-SA"/>
        </w:rPr>
      </w:pPr>
      <w:r w:rsidRPr="00312430">
        <w:rPr>
          <w:rFonts w:eastAsia="Calibri"/>
          <w:b/>
          <w:bCs/>
          <w:sz w:val="24"/>
          <w:szCs w:val="24"/>
          <w:lang w:val="es-ES" w:eastAsia="es-ES" w:bidi="ar-SA"/>
        </w:rPr>
        <w:t>PROTAGONISTA EL ALUMNADO:</w:t>
      </w:r>
      <w:r w:rsidRPr="00784A72">
        <w:rPr>
          <w:rFonts w:eastAsia="Calibri"/>
          <w:sz w:val="24"/>
          <w:szCs w:val="24"/>
          <w:lang w:val="es-ES" w:eastAsia="es-ES" w:bidi="ar-SA"/>
        </w:rPr>
        <w:t xml:space="preserve"> El medio los iguales, la finalidad la comunidad. Es necesaria la oportunidad del alumnado de protagonizar y liderar no solamente proyectos, también VIDAS</w:t>
      </w:r>
    </w:p>
    <w:p w14:paraId="093C215A" w14:textId="6F1BDEDB" w:rsidR="00784A72" w:rsidRPr="00784A72" w:rsidRDefault="00784A72" w:rsidP="00312430">
      <w:pPr>
        <w:pStyle w:val="Prrafodelista"/>
        <w:numPr>
          <w:ilvl w:val="0"/>
          <w:numId w:val="41"/>
        </w:numPr>
        <w:spacing w:after="240"/>
        <w:rPr>
          <w:sz w:val="24"/>
          <w:szCs w:val="24"/>
          <w:lang w:val="es-ES_tradnl" w:eastAsia="es-ES" w:bidi="ar-SA"/>
        </w:rPr>
      </w:pPr>
      <w:r w:rsidRPr="00312430">
        <w:rPr>
          <w:rFonts w:eastAsia="Calibri"/>
          <w:b/>
          <w:bCs/>
          <w:sz w:val="24"/>
          <w:szCs w:val="24"/>
          <w:lang w:val="es-ES" w:eastAsia="es-ES" w:bidi="ar-SA"/>
        </w:rPr>
        <w:t>ESCUELAS ABIERTAS PARTICIPATIVAS</w:t>
      </w:r>
      <w:r w:rsidRPr="00784A72">
        <w:rPr>
          <w:rFonts w:eastAsia="Calibri"/>
          <w:sz w:val="24"/>
          <w:szCs w:val="24"/>
          <w:lang w:val="es-ES" w:eastAsia="es-ES" w:bidi="ar-SA"/>
        </w:rPr>
        <w:t xml:space="preserve"> y orientadas por y para </w:t>
      </w:r>
      <w:r w:rsidR="00312430" w:rsidRPr="00784A72">
        <w:rPr>
          <w:rFonts w:eastAsia="Calibri"/>
          <w:sz w:val="24"/>
          <w:szCs w:val="24"/>
          <w:lang w:val="es-ES" w:eastAsia="es-ES" w:bidi="ar-SA"/>
        </w:rPr>
        <w:t xml:space="preserve">la </w:t>
      </w:r>
      <w:r w:rsidR="00312430" w:rsidRPr="00312430">
        <w:rPr>
          <w:rFonts w:eastAsia="Calibri"/>
          <w:b/>
          <w:bCs/>
          <w:sz w:val="24"/>
          <w:szCs w:val="24"/>
          <w:lang w:val="es-ES" w:eastAsia="es-ES" w:bidi="ar-SA"/>
        </w:rPr>
        <w:t>COMUNIDAD</w:t>
      </w:r>
      <w:r w:rsidRPr="00784A72">
        <w:rPr>
          <w:rFonts w:eastAsia="Calibri"/>
          <w:sz w:val="24"/>
          <w:szCs w:val="24"/>
          <w:lang w:val="es-ES" w:eastAsia="es-ES" w:bidi="ar-SA"/>
        </w:rPr>
        <w:t>, cooperación (ayuda -de la percepción al hábito- acción de ayuda- satisfacción del otro- plenitud personal-mejora de comunidad.</w:t>
      </w:r>
    </w:p>
    <w:p w14:paraId="13615AF3" w14:textId="0EDD8BAC" w:rsidR="003F6D69" w:rsidRPr="00312430" w:rsidRDefault="00784A72" w:rsidP="00312430">
      <w:pPr>
        <w:pStyle w:val="Prrafodelista"/>
        <w:numPr>
          <w:ilvl w:val="0"/>
          <w:numId w:val="41"/>
        </w:numPr>
        <w:spacing w:after="240"/>
        <w:rPr>
          <w:sz w:val="24"/>
          <w:szCs w:val="24"/>
          <w:lang w:val="es-ES_tradnl" w:eastAsia="es-ES" w:bidi="ar-SA"/>
        </w:rPr>
      </w:pPr>
      <w:r w:rsidRPr="00784A72">
        <w:rPr>
          <w:rFonts w:eastAsia="Calibri"/>
          <w:sz w:val="24"/>
          <w:szCs w:val="24"/>
          <w:lang w:val="es-ES" w:eastAsia="es-ES" w:bidi="ar-SA"/>
        </w:rPr>
        <w:t>SÍNTESIS</w:t>
      </w:r>
      <w:r w:rsidR="00312430">
        <w:rPr>
          <w:rFonts w:eastAsia="Calibri"/>
          <w:sz w:val="24"/>
          <w:szCs w:val="24"/>
          <w:lang w:val="es-ES" w:eastAsia="es-ES" w:bidi="ar-SA"/>
        </w:rPr>
        <w:t xml:space="preserve"> DE LA </w:t>
      </w:r>
      <w:r w:rsidR="00312430" w:rsidRPr="00784A72">
        <w:rPr>
          <w:rFonts w:eastAsia="Calibri"/>
          <w:sz w:val="24"/>
          <w:szCs w:val="24"/>
          <w:lang w:val="es-ES" w:eastAsia="es-ES" w:bidi="ar-SA"/>
        </w:rPr>
        <w:t>SECUENCIA</w:t>
      </w:r>
      <w:r w:rsidRPr="00784A72">
        <w:rPr>
          <w:rFonts w:eastAsia="Calibri"/>
          <w:sz w:val="24"/>
          <w:szCs w:val="24"/>
          <w:lang w:val="es-ES" w:eastAsia="es-ES" w:bidi="ar-SA"/>
        </w:rPr>
        <w:t xml:space="preserve"> DEA: OBSERVACIÓN-ACCIÓN-COMPROMISO</w:t>
      </w:r>
    </w:p>
    <w:p w14:paraId="1B090ACF" w14:textId="7C6D519A" w:rsidR="00312430" w:rsidRPr="00312430" w:rsidRDefault="00312430" w:rsidP="00312430">
      <w:pPr>
        <w:pStyle w:val="Prrafodelista"/>
        <w:numPr>
          <w:ilvl w:val="0"/>
          <w:numId w:val="41"/>
        </w:numPr>
        <w:spacing w:after="240"/>
        <w:rPr>
          <w:b/>
          <w:bCs/>
          <w:sz w:val="24"/>
          <w:szCs w:val="24"/>
          <w:lang w:val="es-ES_tradnl" w:eastAsia="es-ES" w:bidi="ar-SA"/>
        </w:rPr>
      </w:pPr>
      <w:r w:rsidRPr="00312430">
        <w:rPr>
          <w:rFonts w:eastAsia="Calibri"/>
          <w:b/>
          <w:bCs/>
          <w:sz w:val="24"/>
          <w:szCs w:val="24"/>
          <w:lang w:val="es-ES" w:eastAsia="es-ES" w:bidi="ar-SA"/>
        </w:rPr>
        <w:t xml:space="preserve"> LAS ACTIVIDADES DEL PROGRAMA TEI, ESTAN DISEÑADAS CON DEA.</w:t>
      </w:r>
    </w:p>
    <w:p w14:paraId="2867880D"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0090B7A3">
          <v:rect id="_x0000_i1039" style="width:0;height:1.5pt" o:hralign="center" o:hrstd="t" o:hr="t" fillcolor="#a0a0a0" stroked="f"/>
        </w:pict>
      </w:r>
    </w:p>
    <w:p w14:paraId="26DB19D0" w14:textId="77777777" w:rsidR="00A219F6" w:rsidRPr="00A219F6" w:rsidRDefault="00A219F6" w:rsidP="00A219F6">
      <w:pPr>
        <w:widowControl/>
        <w:autoSpaceDE/>
        <w:autoSpaceDN/>
        <w:spacing w:before="100" w:beforeAutospacing="1" w:after="100" w:afterAutospacing="1"/>
        <w:rPr>
          <w:sz w:val="24"/>
          <w:szCs w:val="24"/>
          <w:lang w:val="es-ES" w:eastAsia="es-ES" w:bidi="ar-SA"/>
        </w:rPr>
      </w:pPr>
      <w:r w:rsidRPr="00A219F6">
        <w:rPr>
          <w:b/>
          <w:bCs/>
          <w:color w:val="4D79FF"/>
          <w:sz w:val="24"/>
          <w:szCs w:val="24"/>
          <w:lang w:val="es-ES" w:eastAsia="es-ES" w:bidi="ar-SA"/>
        </w:rPr>
        <w:t>8.- EVALUACIÓN: EVIDENCIAS CIENTÍFICAS</w:t>
      </w:r>
    </w:p>
    <w:p w14:paraId="3E7A1827"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4AE186EF">
          <v:rect id="_x0000_i1040" style="width:0;height:1.5pt" o:hralign="center" o:hrstd="t" o:hr="t" fillcolor="#a0a0a0" stroked="f"/>
        </w:pict>
      </w:r>
    </w:p>
    <w:p w14:paraId="6CFD76F8" w14:textId="77777777" w:rsidR="00A219F6" w:rsidRPr="00A219F6" w:rsidRDefault="00A219F6" w:rsidP="00A219F6">
      <w:pPr>
        <w:widowControl/>
        <w:autoSpaceDE/>
        <w:autoSpaceDN/>
        <w:rPr>
          <w:sz w:val="24"/>
          <w:szCs w:val="24"/>
          <w:lang w:val="es-ES" w:eastAsia="es-ES" w:bidi="ar-SA"/>
        </w:rPr>
      </w:pPr>
    </w:p>
    <w:p w14:paraId="52C9EA06" w14:textId="77777777" w:rsidR="00A219F6" w:rsidRPr="00A219F6" w:rsidRDefault="00A219F6" w:rsidP="00A219F6">
      <w:pPr>
        <w:widowControl/>
        <w:autoSpaceDE/>
        <w:autoSpaceDN/>
        <w:rPr>
          <w:sz w:val="24"/>
          <w:szCs w:val="24"/>
          <w:lang w:val="es-ES" w:eastAsia="es-ES" w:bidi="ar-SA"/>
        </w:rPr>
      </w:pPr>
    </w:p>
    <w:p w14:paraId="2723D19B" w14:textId="77777777" w:rsidR="00A219F6" w:rsidRPr="00A219F6" w:rsidRDefault="00A219F6" w:rsidP="00A219F6">
      <w:pPr>
        <w:widowControl/>
        <w:autoSpaceDE/>
        <w:autoSpaceDN/>
        <w:rPr>
          <w:sz w:val="24"/>
          <w:szCs w:val="24"/>
          <w:lang w:val="es-ES" w:eastAsia="es-ES" w:bidi="ar-SA"/>
        </w:rPr>
      </w:pPr>
      <w:r w:rsidRPr="00A219F6">
        <w:rPr>
          <w:sz w:val="24"/>
          <w:szCs w:val="24"/>
          <w:lang w:val="es-ES" w:eastAsia="es-ES" w:bidi="ar-SA"/>
        </w:rPr>
        <w:t>El programa TEI presenta dos tipos de evaluación:</w:t>
      </w:r>
    </w:p>
    <w:p w14:paraId="242CF097" w14:textId="77777777" w:rsidR="00A219F6" w:rsidRPr="00A219F6" w:rsidRDefault="00A219F6" w:rsidP="00A219F6">
      <w:pPr>
        <w:widowControl/>
        <w:autoSpaceDE/>
        <w:autoSpaceDN/>
        <w:rPr>
          <w:sz w:val="24"/>
          <w:szCs w:val="24"/>
          <w:lang w:val="es-ES" w:eastAsia="es-ES" w:bidi="ar-SA"/>
        </w:rPr>
      </w:pPr>
    </w:p>
    <w:p w14:paraId="6B169D0E" w14:textId="77777777" w:rsidR="00A219F6" w:rsidRPr="00A219F6" w:rsidRDefault="00A219F6" w:rsidP="00A219F6">
      <w:pPr>
        <w:widowControl/>
        <w:autoSpaceDE/>
        <w:autoSpaceDN/>
        <w:rPr>
          <w:sz w:val="24"/>
          <w:szCs w:val="24"/>
          <w:lang w:val="es-ES" w:eastAsia="es-ES" w:bidi="ar-SA"/>
        </w:rPr>
      </w:pPr>
      <w:r w:rsidRPr="00A219F6">
        <w:rPr>
          <w:b/>
          <w:sz w:val="24"/>
          <w:szCs w:val="24"/>
          <w:lang w:val="es-ES" w:eastAsia="es-ES" w:bidi="ar-SA"/>
        </w:rPr>
        <w:t>1.- EVALUACIÓN EXTERNA</w:t>
      </w:r>
      <w:r w:rsidRPr="00A219F6">
        <w:rPr>
          <w:sz w:val="24"/>
          <w:szCs w:val="24"/>
          <w:lang w:val="es-ES" w:eastAsia="es-ES" w:bidi="ar-SA"/>
        </w:rPr>
        <w:t>: Realizada por la Universidad de Alicante, que tiene las siguientes características generales:</w:t>
      </w:r>
    </w:p>
    <w:p w14:paraId="5D9417DF" w14:textId="77777777" w:rsidR="00A219F6" w:rsidRPr="00A219F6" w:rsidRDefault="00A219F6" w:rsidP="00A219F6">
      <w:pPr>
        <w:widowControl/>
        <w:autoSpaceDE/>
        <w:autoSpaceDN/>
        <w:rPr>
          <w:sz w:val="24"/>
          <w:szCs w:val="24"/>
          <w:lang w:val="es-ES" w:eastAsia="es-ES" w:bidi="ar-SA"/>
        </w:rPr>
      </w:pPr>
    </w:p>
    <w:p w14:paraId="1564B489" w14:textId="77777777" w:rsidR="00A219F6" w:rsidRPr="00A219F6" w:rsidRDefault="00A219F6" w:rsidP="00A219F6">
      <w:pPr>
        <w:widowControl/>
        <w:numPr>
          <w:ilvl w:val="0"/>
          <w:numId w:val="27"/>
        </w:numPr>
        <w:autoSpaceDE/>
        <w:autoSpaceDN/>
        <w:spacing w:after="160" w:line="259" w:lineRule="auto"/>
        <w:contextualSpacing/>
        <w:rPr>
          <w:sz w:val="24"/>
          <w:szCs w:val="24"/>
          <w:lang w:val="es-ES" w:eastAsia="es-ES" w:bidi="ar-SA"/>
        </w:rPr>
      </w:pPr>
      <w:r w:rsidRPr="00A219F6">
        <w:rPr>
          <w:sz w:val="24"/>
          <w:szCs w:val="24"/>
          <w:lang w:val="es-ES" w:eastAsia="es-ES" w:bidi="ar-SA"/>
        </w:rPr>
        <w:t>Centros de Primaria y Secundaria</w:t>
      </w:r>
    </w:p>
    <w:p w14:paraId="536E9C2C" w14:textId="77777777" w:rsidR="00A219F6" w:rsidRPr="00A219F6" w:rsidRDefault="00A219F6" w:rsidP="00A219F6">
      <w:pPr>
        <w:widowControl/>
        <w:numPr>
          <w:ilvl w:val="0"/>
          <w:numId w:val="27"/>
        </w:numPr>
        <w:autoSpaceDE/>
        <w:autoSpaceDN/>
        <w:spacing w:after="160" w:line="259" w:lineRule="auto"/>
        <w:contextualSpacing/>
        <w:rPr>
          <w:sz w:val="24"/>
          <w:szCs w:val="24"/>
          <w:lang w:val="es-ES" w:eastAsia="es-ES" w:bidi="ar-SA"/>
        </w:rPr>
      </w:pPr>
      <w:r w:rsidRPr="00A219F6">
        <w:rPr>
          <w:sz w:val="24"/>
          <w:szCs w:val="24"/>
          <w:lang w:val="es-ES" w:eastAsia="es-ES" w:bidi="ar-SA"/>
        </w:rPr>
        <w:t>Centros públicos, privados y concertados</w:t>
      </w:r>
    </w:p>
    <w:p w14:paraId="556A2ADC" w14:textId="77777777" w:rsidR="00A219F6" w:rsidRPr="00A219F6" w:rsidRDefault="00A219F6" w:rsidP="00A219F6">
      <w:pPr>
        <w:widowControl/>
        <w:numPr>
          <w:ilvl w:val="0"/>
          <w:numId w:val="27"/>
        </w:numPr>
        <w:autoSpaceDE/>
        <w:autoSpaceDN/>
        <w:spacing w:after="160" w:line="259" w:lineRule="auto"/>
        <w:contextualSpacing/>
        <w:rPr>
          <w:sz w:val="24"/>
          <w:szCs w:val="24"/>
          <w:lang w:val="es-ES" w:eastAsia="es-ES" w:bidi="ar-SA"/>
        </w:rPr>
      </w:pPr>
      <w:r w:rsidRPr="00A219F6">
        <w:rPr>
          <w:sz w:val="24"/>
          <w:szCs w:val="24"/>
          <w:lang w:val="es-ES" w:eastAsia="es-ES" w:bidi="ar-SA"/>
        </w:rPr>
        <w:t>Grupo experimental y control</w:t>
      </w:r>
    </w:p>
    <w:p w14:paraId="64FB22D2" w14:textId="77777777" w:rsidR="00A219F6" w:rsidRPr="00A219F6" w:rsidRDefault="00A219F6" w:rsidP="00A219F6">
      <w:pPr>
        <w:widowControl/>
        <w:numPr>
          <w:ilvl w:val="0"/>
          <w:numId w:val="27"/>
        </w:numPr>
        <w:autoSpaceDE/>
        <w:autoSpaceDN/>
        <w:spacing w:after="160" w:line="259" w:lineRule="auto"/>
        <w:contextualSpacing/>
        <w:rPr>
          <w:sz w:val="24"/>
          <w:szCs w:val="24"/>
          <w:lang w:val="es-ES" w:eastAsia="es-ES" w:bidi="ar-SA"/>
        </w:rPr>
      </w:pPr>
      <w:r w:rsidRPr="00A219F6">
        <w:rPr>
          <w:sz w:val="24"/>
          <w:szCs w:val="24"/>
          <w:lang w:val="es-ES" w:eastAsia="es-ES" w:bidi="ar-SA"/>
        </w:rPr>
        <w:t>Pre-Test y Post-Test</w:t>
      </w:r>
    </w:p>
    <w:p w14:paraId="62D76736" w14:textId="1D3D619F" w:rsidR="00053FBA" w:rsidRPr="00497EEE" w:rsidRDefault="00A219F6" w:rsidP="00497EEE">
      <w:pPr>
        <w:widowControl/>
        <w:numPr>
          <w:ilvl w:val="0"/>
          <w:numId w:val="27"/>
        </w:numPr>
        <w:autoSpaceDE/>
        <w:autoSpaceDN/>
        <w:spacing w:after="160" w:line="259" w:lineRule="auto"/>
        <w:contextualSpacing/>
        <w:rPr>
          <w:sz w:val="24"/>
          <w:szCs w:val="24"/>
          <w:lang w:val="es-ES" w:eastAsia="es-ES" w:bidi="ar-SA"/>
        </w:rPr>
      </w:pPr>
      <w:r w:rsidRPr="00A219F6">
        <w:rPr>
          <w:sz w:val="24"/>
          <w:szCs w:val="24"/>
          <w:lang w:val="es-ES" w:eastAsia="es-ES" w:bidi="ar-SA"/>
        </w:rPr>
        <w:t>Diseño cuasi-experimental pre-test post-test con grupo control</w:t>
      </w:r>
      <w:r w:rsidR="00497EEE">
        <w:rPr>
          <w:sz w:val="24"/>
          <w:szCs w:val="24"/>
          <w:lang w:val="es-ES" w:eastAsia="es-ES" w:bidi="ar-SA"/>
        </w:rPr>
        <w:t>, y experimental.</w:t>
      </w:r>
    </w:p>
    <w:p w14:paraId="6C6BFF10" w14:textId="7D6A4F5F" w:rsidR="00A219F6" w:rsidRPr="00053FBA" w:rsidRDefault="00A219F6" w:rsidP="00053FBA">
      <w:pPr>
        <w:widowControl/>
        <w:autoSpaceDE/>
        <w:autoSpaceDN/>
        <w:spacing w:after="160" w:line="259" w:lineRule="auto"/>
        <w:jc w:val="center"/>
        <w:rPr>
          <w:rFonts w:ascii="Calibri" w:eastAsia="Calibri" w:hAnsi="Calibri"/>
          <w:lang w:val="es-ES" w:eastAsia="en-US" w:bidi="ar-SA"/>
        </w:rPr>
      </w:pPr>
      <w:r w:rsidRPr="00A219F6">
        <w:rPr>
          <w:rFonts w:ascii="Calibri" w:eastAsia="Calibri" w:hAnsi="Calibri"/>
          <w:noProof/>
          <w:lang w:val="es-ES" w:eastAsia="es-ES" w:bidi="ar-SA"/>
        </w:rPr>
        <w:drawing>
          <wp:inline distT="0" distB="0" distL="0" distR="0" wp14:anchorId="4FAE2766" wp14:editId="672A5742">
            <wp:extent cx="4571365" cy="19812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9166" b="13047"/>
                    <a:stretch/>
                  </pic:blipFill>
                  <pic:spPr bwMode="auto">
                    <a:xfrm>
                      <a:off x="0" y="0"/>
                      <a:ext cx="4571365" cy="1981200"/>
                    </a:xfrm>
                    <a:prstGeom prst="rect">
                      <a:avLst/>
                    </a:prstGeom>
                    <a:ln>
                      <a:noFill/>
                    </a:ln>
                    <a:extLst>
                      <a:ext uri="{53640926-AAD7-44D8-BBD7-CCE9431645EC}">
                        <a14:shadowObscured xmlns:a14="http://schemas.microsoft.com/office/drawing/2010/main"/>
                      </a:ext>
                    </a:extLst>
                  </pic:spPr>
                </pic:pic>
              </a:graphicData>
            </a:graphic>
          </wp:inline>
        </w:drawing>
      </w:r>
    </w:p>
    <w:p w14:paraId="0B28E978" w14:textId="77777777" w:rsidR="00053FBA" w:rsidRDefault="00053FBA" w:rsidP="00A219F6">
      <w:pPr>
        <w:widowControl/>
        <w:autoSpaceDE/>
        <w:autoSpaceDN/>
        <w:spacing w:after="160" w:line="259" w:lineRule="auto"/>
        <w:jc w:val="both"/>
        <w:rPr>
          <w:rFonts w:eastAsia="Calibri"/>
          <w:b/>
          <w:sz w:val="24"/>
          <w:szCs w:val="24"/>
          <w:lang w:val="es-ES" w:eastAsia="en-US" w:bidi="ar-SA"/>
        </w:rPr>
      </w:pPr>
    </w:p>
    <w:p w14:paraId="5221FEE6" w14:textId="77777777" w:rsidR="00053FBA" w:rsidRDefault="00053FBA" w:rsidP="00A219F6">
      <w:pPr>
        <w:widowControl/>
        <w:autoSpaceDE/>
        <w:autoSpaceDN/>
        <w:spacing w:after="160" w:line="259" w:lineRule="auto"/>
        <w:jc w:val="both"/>
        <w:rPr>
          <w:rFonts w:eastAsia="Calibri"/>
          <w:b/>
          <w:sz w:val="24"/>
          <w:szCs w:val="24"/>
          <w:lang w:val="es-ES" w:eastAsia="en-US" w:bidi="ar-SA"/>
        </w:rPr>
      </w:pPr>
    </w:p>
    <w:p w14:paraId="09865A93" w14:textId="77777777" w:rsidR="00497EEE" w:rsidRDefault="00497EEE" w:rsidP="00A219F6">
      <w:pPr>
        <w:widowControl/>
        <w:autoSpaceDE/>
        <w:autoSpaceDN/>
        <w:spacing w:after="160" w:line="259" w:lineRule="auto"/>
        <w:jc w:val="both"/>
        <w:rPr>
          <w:rFonts w:eastAsia="Calibri"/>
          <w:b/>
          <w:sz w:val="24"/>
          <w:szCs w:val="24"/>
          <w:lang w:val="es-ES" w:eastAsia="en-US" w:bidi="ar-SA"/>
        </w:rPr>
      </w:pPr>
    </w:p>
    <w:p w14:paraId="54004569" w14:textId="024D78DF" w:rsidR="00A219F6" w:rsidRPr="00A219F6" w:rsidRDefault="00A219F6" w:rsidP="00A219F6">
      <w:pPr>
        <w:widowControl/>
        <w:autoSpaceDE/>
        <w:autoSpaceDN/>
        <w:spacing w:after="160" w:line="259" w:lineRule="auto"/>
        <w:jc w:val="both"/>
        <w:rPr>
          <w:rFonts w:eastAsia="Calibri"/>
          <w:b/>
          <w:sz w:val="24"/>
          <w:szCs w:val="24"/>
          <w:lang w:val="es-ES" w:eastAsia="en-US" w:bidi="ar-SA"/>
        </w:rPr>
      </w:pPr>
      <w:r w:rsidRPr="00A219F6">
        <w:rPr>
          <w:rFonts w:eastAsia="Calibri"/>
          <w:b/>
          <w:sz w:val="24"/>
          <w:szCs w:val="24"/>
          <w:lang w:val="es-ES" w:eastAsia="en-US" w:bidi="ar-SA"/>
        </w:rPr>
        <w:t>Variables evaluadas:</w:t>
      </w:r>
    </w:p>
    <w:p w14:paraId="790BA013" w14:textId="7D3CA122" w:rsidR="00053FBA" w:rsidRPr="00A219F6" w:rsidRDefault="00A219F6" w:rsidP="00A219F6">
      <w:pPr>
        <w:widowControl/>
        <w:autoSpaceDE/>
        <w:autoSpaceDN/>
        <w:spacing w:after="160" w:line="259" w:lineRule="auto"/>
        <w:jc w:val="both"/>
        <w:rPr>
          <w:rFonts w:eastAsia="Calibri"/>
          <w:b/>
          <w:sz w:val="24"/>
          <w:szCs w:val="24"/>
          <w:lang w:val="es-ES" w:eastAsia="en-US" w:bidi="ar-SA"/>
        </w:rPr>
      </w:pPr>
      <w:r w:rsidRPr="00A219F6">
        <w:rPr>
          <w:rFonts w:eastAsia="Calibri"/>
          <w:b/>
          <w:sz w:val="24"/>
          <w:szCs w:val="24"/>
          <w:lang w:val="es-ES" w:eastAsia="en-US" w:bidi="ar-SA"/>
        </w:rPr>
        <w:t xml:space="preserve">                   </w:t>
      </w:r>
      <w:r w:rsidRPr="00A219F6">
        <w:rPr>
          <w:rFonts w:eastAsia="Calibri"/>
          <w:b/>
          <w:noProof/>
          <w:sz w:val="24"/>
          <w:szCs w:val="24"/>
          <w:lang w:val="es-ES" w:eastAsia="es-ES" w:bidi="ar-SA"/>
        </w:rPr>
        <w:drawing>
          <wp:inline distT="0" distB="0" distL="0" distR="0" wp14:anchorId="5E626BB2" wp14:editId="00CA7B03">
            <wp:extent cx="4419600" cy="2667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166" r="4362" b="8045"/>
                    <a:stretch/>
                  </pic:blipFill>
                  <pic:spPr bwMode="auto">
                    <a:xfrm>
                      <a:off x="0" y="0"/>
                      <a:ext cx="4420833" cy="2667744"/>
                    </a:xfrm>
                    <a:prstGeom prst="rect">
                      <a:avLst/>
                    </a:prstGeom>
                    <a:ln>
                      <a:noFill/>
                    </a:ln>
                    <a:extLst>
                      <a:ext uri="{53640926-AAD7-44D8-BBD7-CCE9431645EC}">
                        <a14:shadowObscured xmlns:a14="http://schemas.microsoft.com/office/drawing/2010/main"/>
                      </a:ext>
                    </a:extLst>
                  </pic:spPr>
                </pic:pic>
              </a:graphicData>
            </a:graphic>
          </wp:inline>
        </w:drawing>
      </w:r>
    </w:p>
    <w:p w14:paraId="53A09150" w14:textId="77777777" w:rsidR="00A219F6" w:rsidRPr="00A219F6" w:rsidRDefault="00A219F6" w:rsidP="00A219F6">
      <w:pPr>
        <w:widowControl/>
        <w:autoSpaceDE/>
        <w:autoSpaceDN/>
        <w:spacing w:after="160" w:line="259" w:lineRule="auto"/>
        <w:jc w:val="both"/>
        <w:rPr>
          <w:rFonts w:eastAsia="Calibri"/>
          <w:sz w:val="24"/>
          <w:szCs w:val="24"/>
          <w:lang w:val="es-ES" w:eastAsia="en-US" w:bidi="ar-SA"/>
        </w:rPr>
      </w:pPr>
      <w:r w:rsidRPr="00A219F6">
        <w:rPr>
          <w:rFonts w:eastAsia="Calibri"/>
          <w:b/>
          <w:sz w:val="24"/>
          <w:szCs w:val="24"/>
          <w:lang w:val="es-ES" w:eastAsia="en-US" w:bidi="ar-SA"/>
        </w:rPr>
        <w:t>CONCLUSIONES: Todas las variables evaluadas presentan mejoras significativas</w:t>
      </w:r>
      <w:r w:rsidRPr="00A219F6">
        <w:rPr>
          <w:rFonts w:eastAsia="Calibri"/>
          <w:sz w:val="24"/>
          <w:szCs w:val="24"/>
          <w:lang w:val="es-ES" w:eastAsia="en-US" w:bidi="ar-SA"/>
        </w:rPr>
        <w:t>. (Los datos serán publicados por la Universidad de Alicante próximamente. A continuación, se presenta un avance de los resultados del primer año de aplicación del Programa TEI en los centros).</w:t>
      </w:r>
    </w:p>
    <w:p w14:paraId="51F39EA6" w14:textId="77777777" w:rsidR="00A219F6" w:rsidRPr="00A219F6" w:rsidRDefault="00A219F6" w:rsidP="00A219F6">
      <w:pPr>
        <w:widowControl/>
        <w:autoSpaceDE/>
        <w:autoSpaceDN/>
        <w:spacing w:after="160" w:line="259" w:lineRule="auto"/>
        <w:jc w:val="both"/>
        <w:rPr>
          <w:rFonts w:eastAsia="Calibri"/>
          <w:sz w:val="24"/>
          <w:szCs w:val="24"/>
          <w:lang w:val="es-ES" w:eastAsia="en-US" w:bidi="ar-SA"/>
        </w:rPr>
      </w:pPr>
      <w:r w:rsidRPr="00A219F6">
        <w:rPr>
          <w:rFonts w:eastAsia="Calibri"/>
          <w:sz w:val="24"/>
          <w:szCs w:val="24"/>
          <w:lang w:val="es-ES" w:eastAsia="en-US" w:bidi="ar-SA"/>
        </w:rPr>
        <w:t>E: Grupo experimental que aplica el programa TEI</w:t>
      </w:r>
    </w:p>
    <w:p w14:paraId="2AF35337" w14:textId="47F92E00" w:rsidR="00A219F6" w:rsidRDefault="00A219F6" w:rsidP="00A219F6">
      <w:pPr>
        <w:widowControl/>
        <w:autoSpaceDE/>
        <w:autoSpaceDN/>
        <w:spacing w:after="160" w:line="259" w:lineRule="auto"/>
        <w:jc w:val="both"/>
        <w:rPr>
          <w:rFonts w:eastAsia="Calibri"/>
          <w:sz w:val="24"/>
          <w:szCs w:val="24"/>
          <w:lang w:val="es-ES" w:eastAsia="en-US" w:bidi="ar-SA"/>
        </w:rPr>
      </w:pPr>
      <w:r w:rsidRPr="00A219F6">
        <w:rPr>
          <w:rFonts w:eastAsia="Calibri"/>
          <w:sz w:val="24"/>
          <w:szCs w:val="24"/>
          <w:lang w:val="es-ES" w:eastAsia="en-US" w:bidi="ar-SA"/>
        </w:rPr>
        <w:t>C: Grupo control que no aplica el programa TEI</w:t>
      </w:r>
    </w:p>
    <w:p w14:paraId="21AC0829" w14:textId="77777777" w:rsidR="00497EEE" w:rsidRPr="00A219F6" w:rsidRDefault="00497EEE" w:rsidP="00A219F6">
      <w:pPr>
        <w:widowControl/>
        <w:autoSpaceDE/>
        <w:autoSpaceDN/>
        <w:spacing w:after="160" w:line="259" w:lineRule="auto"/>
        <w:jc w:val="both"/>
        <w:rPr>
          <w:rFonts w:eastAsia="Calibri"/>
          <w:sz w:val="24"/>
          <w:szCs w:val="24"/>
          <w:lang w:val="es-ES" w:eastAsia="en-US" w:bidi="ar-SA"/>
        </w:rPr>
      </w:pPr>
    </w:p>
    <w:p w14:paraId="53CC1F80" w14:textId="77777777" w:rsidR="00A219F6" w:rsidRPr="00A219F6" w:rsidRDefault="00A219F6" w:rsidP="00A219F6">
      <w:pPr>
        <w:widowControl/>
        <w:autoSpaceDE/>
        <w:autoSpaceDN/>
        <w:spacing w:after="160" w:line="259" w:lineRule="auto"/>
        <w:jc w:val="both"/>
        <w:rPr>
          <w:rFonts w:eastAsia="Calibri"/>
          <w:b/>
          <w:sz w:val="24"/>
          <w:szCs w:val="24"/>
          <w:lang w:val="es-ES" w:eastAsia="en-US" w:bidi="ar-SA"/>
        </w:rPr>
      </w:pPr>
      <w:r w:rsidRPr="00A219F6">
        <w:rPr>
          <w:rFonts w:eastAsia="Calibri"/>
          <w:b/>
          <w:sz w:val="24"/>
          <w:szCs w:val="24"/>
          <w:lang w:val="es-ES" w:eastAsia="en-US" w:bidi="ar-SA"/>
        </w:rPr>
        <w:t>Conductas sociales</w:t>
      </w:r>
    </w:p>
    <w:p w14:paraId="58E14605" w14:textId="77777777" w:rsidR="00A219F6" w:rsidRPr="00A219F6" w:rsidRDefault="00A219F6" w:rsidP="00A219F6">
      <w:pPr>
        <w:widowControl/>
        <w:autoSpaceDE/>
        <w:autoSpaceDN/>
        <w:spacing w:after="160" w:line="259" w:lineRule="auto"/>
        <w:ind w:right="-1"/>
        <w:jc w:val="both"/>
        <w:rPr>
          <w:rFonts w:eastAsia="Calibri"/>
          <w:sz w:val="24"/>
          <w:szCs w:val="24"/>
          <w:lang w:val="es-ES" w:eastAsia="en-US" w:bidi="ar-SA"/>
        </w:rPr>
      </w:pPr>
      <w:r w:rsidRPr="00A219F6">
        <w:rPr>
          <w:rFonts w:eastAsia="Calibri"/>
          <w:sz w:val="24"/>
          <w:szCs w:val="24"/>
          <w:lang w:val="es-ES" w:eastAsia="en-US" w:bidi="ar-SA"/>
        </w:rPr>
        <w:tab/>
        <w:t xml:space="preserve">Integración social ………………....….…... </w:t>
      </w:r>
      <w:r w:rsidRPr="00A219F6">
        <w:rPr>
          <w:rFonts w:eastAsia="Calibri"/>
          <w:color w:val="2E74B5"/>
          <w:sz w:val="24"/>
          <w:szCs w:val="24"/>
          <w:lang w:val="es-ES" w:eastAsia="en-US" w:bidi="ar-SA"/>
        </w:rPr>
        <w:t xml:space="preserve">E: (TEI) </w:t>
      </w:r>
      <w:r w:rsidRPr="00A219F6">
        <w:rPr>
          <w:rFonts w:eastAsia="Calibri"/>
          <w:sz w:val="24"/>
          <w:szCs w:val="24"/>
          <w:lang w:val="es-ES" w:eastAsia="en-US" w:bidi="ar-SA"/>
        </w:rPr>
        <w:t xml:space="preserve">– </w:t>
      </w:r>
      <w:r w:rsidRPr="00A219F6">
        <w:rPr>
          <w:rFonts w:eastAsia="Calibri"/>
          <w:color w:val="FF0000"/>
          <w:sz w:val="24"/>
          <w:szCs w:val="24"/>
          <w:lang w:val="es-ES" w:eastAsia="en-US" w:bidi="ar-SA"/>
        </w:rPr>
        <w:t xml:space="preserve">C: (NO TEI) </w:t>
      </w:r>
      <w:r w:rsidRPr="00A219F6">
        <w:rPr>
          <w:rFonts w:eastAsia="Calibri"/>
          <w:sz w:val="24"/>
          <w:szCs w:val="24"/>
          <w:lang w:val="es-ES" w:eastAsia="en-US" w:bidi="ar-SA"/>
        </w:rPr>
        <w:t xml:space="preserve">=   </w:t>
      </w:r>
      <w:r w:rsidRPr="00A219F6">
        <w:rPr>
          <w:rFonts w:eastAsia="Calibri"/>
          <w:b/>
          <w:sz w:val="24"/>
          <w:szCs w:val="24"/>
          <w:lang w:val="es-ES" w:eastAsia="en-US" w:bidi="ar-SA"/>
        </w:rPr>
        <w:t>+ 18,1 %</w:t>
      </w:r>
      <w:r w:rsidRPr="00A219F6">
        <w:rPr>
          <w:rFonts w:eastAsia="Calibri"/>
          <w:sz w:val="24"/>
          <w:szCs w:val="24"/>
          <w:lang w:val="es-ES" w:eastAsia="en-US" w:bidi="ar-SA"/>
        </w:rPr>
        <w:t xml:space="preserve"> </w:t>
      </w:r>
    </w:p>
    <w:p w14:paraId="55480375" w14:textId="77777777" w:rsidR="00A219F6" w:rsidRPr="00A219F6" w:rsidRDefault="00A219F6" w:rsidP="00A219F6">
      <w:pPr>
        <w:widowControl/>
        <w:autoSpaceDE/>
        <w:autoSpaceDN/>
        <w:spacing w:after="160" w:line="259" w:lineRule="auto"/>
        <w:jc w:val="both"/>
        <w:rPr>
          <w:rFonts w:eastAsia="Calibri"/>
          <w:sz w:val="24"/>
          <w:szCs w:val="24"/>
          <w:lang w:val="es-ES" w:eastAsia="en-US" w:bidi="ar-SA"/>
        </w:rPr>
      </w:pPr>
      <w:r w:rsidRPr="00A219F6">
        <w:rPr>
          <w:rFonts w:eastAsia="Calibri"/>
          <w:sz w:val="24"/>
          <w:szCs w:val="24"/>
          <w:lang w:val="es-ES" w:eastAsia="en-US" w:bidi="ar-SA"/>
        </w:rPr>
        <w:tab/>
        <w:t>Cooperación entre estudiantes………….....</w:t>
      </w:r>
      <w:r w:rsidRPr="00A219F6">
        <w:rPr>
          <w:rFonts w:eastAsia="Calibri"/>
          <w:color w:val="2E74B5"/>
          <w:sz w:val="24"/>
          <w:szCs w:val="24"/>
          <w:lang w:val="es-ES" w:eastAsia="en-US" w:bidi="ar-SA"/>
        </w:rPr>
        <w:t xml:space="preserve"> E: (TEI) </w:t>
      </w:r>
      <w:r w:rsidRPr="00A219F6">
        <w:rPr>
          <w:rFonts w:eastAsia="Calibri"/>
          <w:sz w:val="24"/>
          <w:szCs w:val="24"/>
          <w:lang w:val="es-ES" w:eastAsia="en-US" w:bidi="ar-SA"/>
        </w:rPr>
        <w:t xml:space="preserve">– </w:t>
      </w:r>
      <w:r w:rsidRPr="00A219F6">
        <w:rPr>
          <w:rFonts w:eastAsia="Calibri"/>
          <w:color w:val="FF0000"/>
          <w:sz w:val="24"/>
          <w:szCs w:val="24"/>
          <w:lang w:val="es-ES" w:eastAsia="en-US" w:bidi="ar-SA"/>
        </w:rPr>
        <w:t xml:space="preserve">C: (NO TEI) </w:t>
      </w:r>
      <w:r w:rsidRPr="00A219F6">
        <w:rPr>
          <w:rFonts w:eastAsia="Calibri"/>
          <w:sz w:val="24"/>
          <w:szCs w:val="24"/>
          <w:lang w:val="es-ES" w:eastAsia="en-US" w:bidi="ar-SA"/>
        </w:rPr>
        <w:t xml:space="preserve">=   </w:t>
      </w:r>
      <w:r w:rsidRPr="00A219F6">
        <w:rPr>
          <w:rFonts w:eastAsia="Calibri"/>
          <w:b/>
          <w:sz w:val="24"/>
          <w:szCs w:val="24"/>
          <w:lang w:val="es-ES" w:eastAsia="en-US" w:bidi="ar-SA"/>
        </w:rPr>
        <w:t>+ 28,2 %</w:t>
      </w:r>
    </w:p>
    <w:p w14:paraId="63C7D27E" w14:textId="5FC1D14D" w:rsidR="00A219F6" w:rsidRDefault="00A219F6" w:rsidP="00A219F6">
      <w:pPr>
        <w:widowControl/>
        <w:autoSpaceDE/>
        <w:autoSpaceDN/>
        <w:spacing w:after="160" w:line="259" w:lineRule="auto"/>
        <w:jc w:val="both"/>
        <w:rPr>
          <w:rFonts w:eastAsia="Calibri"/>
          <w:b/>
          <w:sz w:val="24"/>
          <w:szCs w:val="24"/>
          <w:lang w:val="it-IT" w:eastAsia="en-US" w:bidi="ar-SA"/>
        </w:rPr>
      </w:pPr>
      <w:r w:rsidRPr="00A219F6">
        <w:rPr>
          <w:rFonts w:eastAsia="Calibri"/>
          <w:sz w:val="24"/>
          <w:szCs w:val="24"/>
          <w:lang w:val="es-ES" w:eastAsia="en-US" w:bidi="ar-SA"/>
        </w:rPr>
        <w:tab/>
        <w:t>Comunicación entre familias y entorno…...</w:t>
      </w:r>
      <w:r w:rsidRPr="00A219F6">
        <w:rPr>
          <w:rFonts w:eastAsia="Calibri"/>
          <w:color w:val="2E74B5"/>
          <w:sz w:val="24"/>
          <w:szCs w:val="24"/>
          <w:lang w:val="es-ES" w:eastAsia="en-US" w:bidi="ar-SA"/>
        </w:rPr>
        <w:t xml:space="preserve"> </w:t>
      </w:r>
      <w:r w:rsidRPr="00497EEE">
        <w:rPr>
          <w:rFonts w:eastAsia="Calibri"/>
          <w:color w:val="2E74B5"/>
          <w:sz w:val="24"/>
          <w:szCs w:val="24"/>
          <w:lang w:val="it-IT" w:eastAsia="en-US" w:bidi="ar-SA"/>
        </w:rPr>
        <w:t xml:space="preserve">E: (TEI) </w:t>
      </w:r>
      <w:r w:rsidRPr="00497EEE">
        <w:rPr>
          <w:rFonts w:eastAsia="Calibri"/>
          <w:sz w:val="24"/>
          <w:szCs w:val="24"/>
          <w:lang w:val="it-IT" w:eastAsia="en-US" w:bidi="ar-SA"/>
        </w:rPr>
        <w:t xml:space="preserve">– </w:t>
      </w:r>
      <w:r w:rsidRPr="00497EEE">
        <w:rPr>
          <w:rFonts w:eastAsia="Calibri"/>
          <w:color w:val="FF0000"/>
          <w:sz w:val="24"/>
          <w:szCs w:val="24"/>
          <w:lang w:val="it-IT" w:eastAsia="en-US" w:bidi="ar-SA"/>
        </w:rPr>
        <w:t xml:space="preserve">C: (NO TEI) </w:t>
      </w:r>
      <w:r w:rsidRPr="00497EEE">
        <w:rPr>
          <w:rFonts w:eastAsia="Calibri"/>
          <w:sz w:val="24"/>
          <w:szCs w:val="24"/>
          <w:lang w:val="it-IT" w:eastAsia="en-US" w:bidi="ar-SA"/>
        </w:rPr>
        <w:t xml:space="preserve">=   </w:t>
      </w:r>
      <w:r w:rsidRPr="00497EEE">
        <w:rPr>
          <w:rFonts w:eastAsia="Calibri"/>
          <w:b/>
          <w:sz w:val="24"/>
          <w:szCs w:val="24"/>
          <w:lang w:val="it-IT" w:eastAsia="en-US" w:bidi="ar-SA"/>
        </w:rPr>
        <w:t>+ 12,6 %</w:t>
      </w:r>
    </w:p>
    <w:p w14:paraId="4C0535C1" w14:textId="77777777" w:rsidR="00497EEE" w:rsidRPr="00497EEE" w:rsidRDefault="00497EEE" w:rsidP="00A219F6">
      <w:pPr>
        <w:widowControl/>
        <w:autoSpaceDE/>
        <w:autoSpaceDN/>
        <w:spacing w:after="160" w:line="259" w:lineRule="auto"/>
        <w:jc w:val="both"/>
        <w:rPr>
          <w:rFonts w:eastAsia="Calibri"/>
          <w:b/>
          <w:sz w:val="24"/>
          <w:szCs w:val="24"/>
          <w:lang w:val="it-IT" w:eastAsia="en-US" w:bidi="ar-SA"/>
        </w:rPr>
      </w:pPr>
    </w:p>
    <w:p w14:paraId="03E31068" w14:textId="77777777" w:rsidR="00A219F6" w:rsidRPr="00A219F6" w:rsidRDefault="00A219F6" w:rsidP="00A219F6">
      <w:pPr>
        <w:widowControl/>
        <w:autoSpaceDE/>
        <w:autoSpaceDN/>
        <w:spacing w:after="160" w:line="259" w:lineRule="auto"/>
        <w:jc w:val="both"/>
        <w:rPr>
          <w:rFonts w:eastAsia="Calibri"/>
          <w:b/>
          <w:sz w:val="24"/>
          <w:szCs w:val="24"/>
          <w:lang w:val="es-ES" w:eastAsia="en-US" w:bidi="ar-SA"/>
        </w:rPr>
      </w:pPr>
      <w:r w:rsidRPr="00A219F6">
        <w:rPr>
          <w:rFonts w:eastAsia="Calibri"/>
          <w:b/>
          <w:sz w:val="24"/>
          <w:szCs w:val="24"/>
          <w:lang w:val="es-ES" w:eastAsia="en-US" w:bidi="ar-SA"/>
        </w:rPr>
        <w:t>Problemas de conducta</w:t>
      </w:r>
    </w:p>
    <w:p w14:paraId="38F91716" w14:textId="77777777" w:rsidR="00A219F6" w:rsidRPr="00497EEE" w:rsidRDefault="00A219F6" w:rsidP="00A219F6">
      <w:pPr>
        <w:widowControl/>
        <w:autoSpaceDE/>
        <w:autoSpaceDN/>
        <w:spacing w:after="160" w:line="259" w:lineRule="auto"/>
        <w:jc w:val="both"/>
        <w:rPr>
          <w:rFonts w:eastAsia="Calibri"/>
          <w:sz w:val="24"/>
          <w:szCs w:val="24"/>
          <w:lang w:val="it-IT" w:eastAsia="en-US" w:bidi="ar-SA"/>
        </w:rPr>
      </w:pPr>
      <w:r w:rsidRPr="00A219F6">
        <w:rPr>
          <w:rFonts w:eastAsia="Calibri"/>
          <w:sz w:val="24"/>
          <w:szCs w:val="24"/>
          <w:lang w:val="es-ES" w:eastAsia="en-US" w:bidi="ar-SA"/>
        </w:rPr>
        <w:tab/>
        <w:t>Acoso verbal………………………………</w:t>
      </w:r>
      <w:r w:rsidRPr="00A219F6">
        <w:rPr>
          <w:rFonts w:eastAsia="Calibri"/>
          <w:color w:val="2E74B5"/>
          <w:sz w:val="24"/>
          <w:szCs w:val="24"/>
          <w:lang w:val="es-ES" w:eastAsia="en-US" w:bidi="ar-SA"/>
        </w:rPr>
        <w:t xml:space="preserve"> </w:t>
      </w:r>
      <w:r w:rsidRPr="00497EEE">
        <w:rPr>
          <w:rFonts w:eastAsia="Calibri"/>
          <w:color w:val="2E74B5"/>
          <w:sz w:val="24"/>
          <w:szCs w:val="24"/>
          <w:lang w:val="it-IT" w:eastAsia="en-US" w:bidi="ar-SA"/>
        </w:rPr>
        <w:t xml:space="preserve">E: (TEI) </w:t>
      </w:r>
      <w:r w:rsidRPr="00497EEE">
        <w:rPr>
          <w:rFonts w:eastAsia="Calibri"/>
          <w:sz w:val="24"/>
          <w:szCs w:val="24"/>
          <w:lang w:val="it-IT" w:eastAsia="en-US" w:bidi="ar-SA"/>
        </w:rPr>
        <w:t xml:space="preserve">– </w:t>
      </w:r>
      <w:r w:rsidRPr="00497EEE">
        <w:rPr>
          <w:rFonts w:eastAsia="Calibri"/>
          <w:color w:val="FF0000"/>
          <w:sz w:val="24"/>
          <w:szCs w:val="24"/>
          <w:lang w:val="it-IT" w:eastAsia="en-US" w:bidi="ar-SA"/>
        </w:rPr>
        <w:t xml:space="preserve">C: (NO TEI) </w:t>
      </w:r>
      <w:r w:rsidRPr="00497EEE">
        <w:rPr>
          <w:rFonts w:eastAsia="Calibri"/>
          <w:sz w:val="24"/>
          <w:szCs w:val="24"/>
          <w:lang w:val="it-IT" w:eastAsia="en-US" w:bidi="ar-SA"/>
        </w:rPr>
        <w:t xml:space="preserve">=   </w:t>
      </w:r>
      <w:r w:rsidRPr="00497EEE">
        <w:rPr>
          <w:rFonts w:eastAsia="Calibri"/>
          <w:b/>
          <w:sz w:val="24"/>
          <w:szCs w:val="24"/>
          <w:lang w:val="it-IT" w:eastAsia="en-US" w:bidi="ar-SA"/>
        </w:rPr>
        <w:t>- 28,8 %</w:t>
      </w:r>
    </w:p>
    <w:p w14:paraId="46F76E66" w14:textId="77777777" w:rsidR="00A219F6" w:rsidRPr="00A219F6" w:rsidRDefault="00A219F6" w:rsidP="00A219F6">
      <w:pPr>
        <w:widowControl/>
        <w:autoSpaceDE/>
        <w:autoSpaceDN/>
        <w:spacing w:after="160" w:line="259" w:lineRule="auto"/>
        <w:jc w:val="both"/>
        <w:rPr>
          <w:rFonts w:eastAsia="Calibri"/>
          <w:sz w:val="24"/>
          <w:szCs w:val="24"/>
          <w:lang w:val="es-ES" w:eastAsia="en-US" w:bidi="ar-SA"/>
        </w:rPr>
      </w:pPr>
      <w:r w:rsidRPr="00497EEE">
        <w:rPr>
          <w:rFonts w:eastAsia="Calibri"/>
          <w:sz w:val="24"/>
          <w:szCs w:val="24"/>
          <w:lang w:val="it-IT" w:eastAsia="en-US" w:bidi="ar-SA"/>
        </w:rPr>
        <w:tab/>
      </w:r>
      <w:r w:rsidRPr="00A219F6">
        <w:rPr>
          <w:rFonts w:eastAsia="Calibri"/>
          <w:sz w:val="24"/>
          <w:szCs w:val="24"/>
          <w:lang w:val="es-ES" w:eastAsia="en-US" w:bidi="ar-SA"/>
        </w:rPr>
        <w:t xml:space="preserve">Agresión física……………………………. </w:t>
      </w:r>
      <w:r w:rsidRPr="00A219F6">
        <w:rPr>
          <w:rFonts w:eastAsia="Calibri"/>
          <w:color w:val="2E74B5"/>
          <w:sz w:val="24"/>
          <w:szCs w:val="24"/>
          <w:lang w:val="es-ES" w:eastAsia="en-US" w:bidi="ar-SA"/>
        </w:rPr>
        <w:t xml:space="preserve">E: (TEI) </w:t>
      </w:r>
      <w:r w:rsidRPr="00A219F6">
        <w:rPr>
          <w:rFonts w:eastAsia="Calibri"/>
          <w:sz w:val="24"/>
          <w:szCs w:val="24"/>
          <w:lang w:val="es-ES" w:eastAsia="en-US" w:bidi="ar-SA"/>
        </w:rPr>
        <w:t xml:space="preserve">– </w:t>
      </w:r>
      <w:r w:rsidRPr="00A219F6">
        <w:rPr>
          <w:rFonts w:eastAsia="Calibri"/>
          <w:color w:val="FF0000"/>
          <w:sz w:val="24"/>
          <w:szCs w:val="24"/>
          <w:lang w:val="es-ES" w:eastAsia="en-US" w:bidi="ar-SA"/>
        </w:rPr>
        <w:t xml:space="preserve">C: (NO TEI) </w:t>
      </w:r>
      <w:r w:rsidRPr="00A219F6">
        <w:rPr>
          <w:rFonts w:eastAsia="Calibri"/>
          <w:sz w:val="24"/>
          <w:szCs w:val="24"/>
          <w:lang w:val="es-ES" w:eastAsia="en-US" w:bidi="ar-SA"/>
        </w:rPr>
        <w:t xml:space="preserve">=   </w:t>
      </w:r>
      <w:r w:rsidRPr="00A219F6">
        <w:rPr>
          <w:rFonts w:eastAsia="Calibri"/>
          <w:b/>
          <w:sz w:val="24"/>
          <w:szCs w:val="24"/>
          <w:lang w:val="es-ES" w:eastAsia="en-US" w:bidi="ar-SA"/>
        </w:rPr>
        <w:t>- 52,1 %</w:t>
      </w:r>
    </w:p>
    <w:p w14:paraId="1D531CDE" w14:textId="77777777" w:rsidR="00A219F6" w:rsidRPr="00A219F6" w:rsidRDefault="00A219F6" w:rsidP="00A219F6">
      <w:pPr>
        <w:widowControl/>
        <w:autoSpaceDE/>
        <w:autoSpaceDN/>
        <w:spacing w:after="160" w:line="259" w:lineRule="auto"/>
        <w:jc w:val="both"/>
        <w:rPr>
          <w:rFonts w:eastAsia="Calibri"/>
          <w:sz w:val="24"/>
          <w:szCs w:val="24"/>
          <w:lang w:val="es-ES" w:eastAsia="en-US" w:bidi="ar-SA"/>
        </w:rPr>
      </w:pPr>
      <w:r w:rsidRPr="00A219F6">
        <w:rPr>
          <w:rFonts w:eastAsia="Calibri"/>
          <w:sz w:val="24"/>
          <w:szCs w:val="24"/>
          <w:lang w:val="es-ES" w:eastAsia="en-US" w:bidi="ar-SA"/>
        </w:rPr>
        <w:tab/>
        <w:t xml:space="preserve">Ciberbullying percepción de víctima...…… </w:t>
      </w:r>
      <w:r w:rsidRPr="00A219F6">
        <w:rPr>
          <w:rFonts w:eastAsia="Calibri"/>
          <w:color w:val="2E74B5"/>
          <w:sz w:val="24"/>
          <w:szCs w:val="24"/>
          <w:lang w:val="es-ES" w:eastAsia="en-US" w:bidi="ar-SA"/>
        </w:rPr>
        <w:t xml:space="preserve">E: (TEI) </w:t>
      </w:r>
      <w:r w:rsidRPr="00A219F6">
        <w:rPr>
          <w:rFonts w:eastAsia="Calibri"/>
          <w:sz w:val="24"/>
          <w:szCs w:val="24"/>
          <w:lang w:val="es-ES" w:eastAsia="en-US" w:bidi="ar-SA"/>
        </w:rPr>
        <w:t xml:space="preserve">– </w:t>
      </w:r>
      <w:r w:rsidRPr="00A219F6">
        <w:rPr>
          <w:rFonts w:eastAsia="Calibri"/>
          <w:color w:val="FF0000"/>
          <w:sz w:val="24"/>
          <w:szCs w:val="24"/>
          <w:lang w:val="es-ES" w:eastAsia="en-US" w:bidi="ar-SA"/>
        </w:rPr>
        <w:t xml:space="preserve">C: (NO TEI) </w:t>
      </w:r>
      <w:r w:rsidRPr="00A219F6">
        <w:rPr>
          <w:rFonts w:eastAsia="Calibri"/>
          <w:sz w:val="24"/>
          <w:szCs w:val="24"/>
          <w:lang w:val="es-ES" w:eastAsia="en-US" w:bidi="ar-SA"/>
        </w:rPr>
        <w:t xml:space="preserve">=   </w:t>
      </w:r>
      <w:r w:rsidRPr="00A219F6">
        <w:rPr>
          <w:rFonts w:eastAsia="Calibri"/>
          <w:b/>
          <w:sz w:val="24"/>
          <w:szCs w:val="24"/>
          <w:lang w:val="es-ES" w:eastAsia="en-US" w:bidi="ar-SA"/>
        </w:rPr>
        <w:t>- 28,4 %</w:t>
      </w:r>
    </w:p>
    <w:p w14:paraId="18873403" w14:textId="77777777" w:rsidR="00A219F6" w:rsidRPr="00497EEE" w:rsidRDefault="00A219F6" w:rsidP="00A219F6">
      <w:pPr>
        <w:widowControl/>
        <w:autoSpaceDE/>
        <w:autoSpaceDN/>
        <w:spacing w:after="160" w:line="259" w:lineRule="auto"/>
        <w:jc w:val="both"/>
        <w:rPr>
          <w:rFonts w:eastAsia="Calibri"/>
          <w:b/>
          <w:sz w:val="24"/>
          <w:szCs w:val="24"/>
          <w:lang w:val="it-IT" w:eastAsia="en-US" w:bidi="ar-SA"/>
        </w:rPr>
      </w:pPr>
      <w:r w:rsidRPr="00A219F6">
        <w:rPr>
          <w:rFonts w:eastAsia="Calibri"/>
          <w:sz w:val="24"/>
          <w:szCs w:val="24"/>
          <w:lang w:val="es-ES" w:eastAsia="en-US" w:bidi="ar-SA"/>
        </w:rPr>
        <w:tab/>
        <w:t xml:space="preserve">Ciberbullying percepción de agresor/a…… </w:t>
      </w:r>
      <w:r w:rsidRPr="00497EEE">
        <w:rPr>
          <w:rFonts w:eastAsia="Calibri"/>
          <w:color w:val="2E74B5"/>
          <w:sz w:val="24"/>
          <w:szCs w:val="24"/>
          <w:lang w:val="it-IT" w:eastAsia="en-US" w:bidi="ar-SA"/>
        </w:rPr>
        <w:t xml:space="preserve">E: (TEI) </w:t>
      </w:r>
      <w:r w:rsidRPr="00497EEE">
        <w:rPr>
          <w:rFonts w:eastAsia="Calibri"/>
          <w:sz w:val="24"/>
          <w:szCs w:val="24"/>
          <w:lang w:val="it-IT" w:eastAsia="en-US" w:bidi="ar-SA"/>
        </w:rPr>
        <w:t xml:space="preserve">– </w:t>
      </w:r>
      <w:r w:rsidRPr="00497EEE">
        <w:rPr>
          <w:rFonts w:eastAsia="Calibri"/>
          <w:color w:val="FF0000"/>
          <w:sz w:val="24"/>
          <w:szCs w:val="24"/>
          <w:lang w:val="it-IT" w:eastAsia="en-US" w:bidi="ar-SA"/>
        </w:rPr>
        <w:t xml:space="preserve">C: (NO TEI) </w:t>
      </w:r>
      <w:r w:rsidRPr="00497EEE">
        <w:rPr>
          <w:rFonts w:eastAsia="Calibri"/>
          <w:sz w:val="24"/>
          <w:szCs w:val="24"/>
          <w:lang w:val="it-IT" w:eastAsia="en-US" w:bidi="ar-SA"/>
        </w:rPr>
        <w:t xml:space="preserve">=   </w:t>
      </w:r>
      <w:r w:rsidRPr="00497EEE">
        <w:rPr>
          <w:rFonts w:eastAsia="Calibri"/>
          <w:b/>
          <w:sz w:val="24"/>
          <w:szCs w:val="24"/>
          <w:lang w:val="it-IT" w:eastAsia="en-US" w:bidi="ar-SA"/>
        </w:rPr>
        <w:t>- 18,3 %</w:t>
      </w:r>
    </w:p>
    <w:p w14:paraId="15E315E2" w14:textId="77777777" w:rsidR="00A219F6" w:rsidRDefault="00A219F6" w:rsidP="00A219F6">
      <w:pPr>
        <w:widowControl/>
        <w:autoSpaceDE/>
        <w:autoSpaceDN/>
        <w:spacing w:after="160" w:line="259" w:lineRule="auto"/>
        <w:jc w:val="both"/>
        <w:rPr>
          <w:rFonts w:eastAsia="Calibri"/>
          <w:b/>
          <w:sz w:val="24"/>
          <w:szCs w:val="24"/>
          <w:lang w:val="it-IT" w:eastAsia="en-US" w:bidi="ar-SA"/>
        </w:rPr>
      </w:pPr>
    </w:p>
    <w:p w14:paraId="6A713383" w14:textId="77777777" w:rsidR="00B047D1" w:rsidRDefault="00B047D1" w:rsidP="00A219F6">
      <w:pPr>
        <w:widowControl/>
        <w:autoSpaceDE/>
        <w:autoSpaceDN/>
        <w:spacing w:after="160" w:line="259" w:lineRule="auto"/>
        <w:jc w:val="both"/>
        <w:rPr>
          <w:rFonts w:eastAsia="Calibri"/>
          <w:b/>
          <w:sz w:val="24"/>
          <w:szCs w:val="24"/>
          <w:lang w:val="it-IT" w:eastAsia="en-US" w:bidi="ar-SA"/>
        </w:rPr>
      </w:pPr>
    </w:p>
    <w:p w14:paraId="7F9F0EFC" w14:textId="77777777" w:rsidR="00B047D1" w:rsidRPr="00497EEE" w:rsidRDefault="00B047D1" w:rsidP="00A219F6">
      <w:pPr>
        <w:widowControl/>
        <w:autoSpaceDE/>
        <w:autoSpaceDN/>
        <w:spacing w:after="160" w:line="259" w:lineRule="auto"/>
        <w:jc w:val="both"/>
        <w:rPr>
          <w:rFonts w:eastAsia="Calibri"/>
          <w:b/>
          <w:sz w:val="24"/>
          <w:szCs w:val="24"/>
          <w:lang w:val="it-IT" w:eastAsia="en-US" w:bidi="ar-SA"/>
        </w:rPr>
      </w:pPr>
    </w:p>
    <w:p w14:paraId="43CB3AD2" w14:textId="0E57C53D" w:rsidR="00A219F6" w:rsidRPr="00A219F6" w:rsidRDefault="00A219F6" w:rsidP="00A219F6">
      <w:pPr>
        <w:widowControl/>
        <w:autoSpaceDE/>
        <w:autoSpaceDN/>
        <w:spacing w:after="160" w:line="259" w:lineRule="auto"/>
        <w:jc w:val="both"/>
        <w:rPr>
          <w:rFonts w:eastAsia="Calibri"/>
          <w:b/>
          <w:sz w:val="24"/>
          <w:szCs w:val="24"/>
          <w:lang w:val="es-ES" w:eastAsia="en-US" w:bidi="ar-SA"/>
        </w:rPr>
      </w:pPr>
      <w:r w:rsidRPr="00A219F6">
        <w:rPr>
          <w:rFonts w:eastAsia="Calibri"/>
          <w:b/>
          <w:sz w:val="24"/>
          <w:szCs w:val="24"/>
          <w:lang w:val="es-ES" w:eastAsia="en-US" w:bidi="ar-SA"/>
        </w:rPr>
        <w:t>Variables personales</w:t>
      </w:r>
      <w:r w:rsidR="00B047D1">
        <w:rPr>
          <w:rFonts w:eastAsia="Calibri"/>
          <w:b/>
          <w:sz w:val="24"/>
          <w:szCs w:val="24"/>
          <w:lang w:val="es-ES" w:eastAsia="en-US" w:bidi="ar-SA"/>
        </w:rPr>
        <w:t xml:space="preserve">, </w:t>
      </w:r>
      <w:r w:rsidRPr="00A219F6">
        <w:rPr>
          <w:rFonts w:eastAsia="Calibri"/>
          <w:b/>
          <w:sz w:val="24"/>
          <w:szCs w:val="24"/>
          <w:lang w:val="es-ES" w:eastAsia="en-US" w:bidi="ar-SA"/>
        </w:rPr>
        <w:t>de bienestar</w:t>
      </w:r>
      <w:r w:rsidR="00B047D1">
        <w:rPr>
          <w:rFonts w:eastAsia="Calibri"/>
          <w:b/>
          <w:sz w:val="24"/>
          <w:szCs w:val="24"/>
          <w:lang w:val="es-ES" w:eastAsia="en-US" w:bidi="ar-SA"/>
        </w:rPr>
        <w:t xml:space="preserve"> y SALUD MENTAL</w:t>
      </w:r>
    </w:p>
    <w:p w14:paraId="669C5B36" w14:textId="77777777" w:rsidR="00A219F6" w:rsidRPr="00084ACF" w:rsidRDefault="00A219F6" w:rsidP="00A219F6">
      <w:pPr>
        <w:widowControl/>
        <w:autoSpaceDE/>
        <w:autoSpaceDN/>
        <w:spacing w:after="160" w:line="259" w:lineRule="auto"/>
        <w:jc w:val="both"/>
        <w:rPr>
          <w:rFonts w:eastAsia="Calibri"/>
          <w:sz w:val="24"/>
          <w:szCs w:val="24"/>
          <w:lang w:val="it-IT" w:eastAsia="en-US" w:bidi="ar-SA"/>
        </w:rPr>
      </w:pPr>
      <w:r w:rsidRPr="00A219F6">
        <w:rPr>
          <w:rFonts w:eastAsia="Calibri"/>
          <w:sz w:val="24"/>
          <w:szCs w:val="24"/>
          <w:lang w:val="es-ES" w:eastAsia="en-US" w:bidi="ar-SA"/>
        </w:rPr>
        <w:tab/>
      </w:r>
      <w:r w:rsidRPr="00084ACF">
        <w:rPr>
          <w:rFonts w:eastAsia="Calibri"/>
          <w:sz w:val="24"/>
          <w:szCs w:val="24"/>
          <w:lang w:val="it-IT" w:eastAsia="en-US" w:bidi="ar-SA"/>
        </w:rPr>
        <w:t xml:space="preserve">Autoestima……………………………....… </w:t>
      </w:r>
      <w:r w:rsidRPr="00084ACF">
        <w:rPr>
          <w:rFonts w:eastAsia="Calibri"/>
          <w:color w:val="2E74B5"/>
          <w:sz w:val="24"/>
          <w:szCs w:val="24"/>
          <w:lang w:val="it-IT" w:eastAsia="en-US" w:bidi="ar-SA"/>
        </w:rPr>
        <w:t xml:space="preserve">E: (TEI) </w:t>
      </w:r>
      <w:r w:rsidRPr="00084ACF">
        <w:rPr>
          <w:rFonts w:eastAsia="Calibri"/>
          <w:sz w:val="24"/>
          <w:szCs w:val="24"/>
          <w:lang w:val="it-IT" w:eastAsia="en-US" w:bidi="ar-SA"/>
        </w:rPr>
        <w:t xml:space="preserve">– </w:t>
      </w:r>
      <w:r w:rsidRPr="00084ACF">
        <w:rPr>
          <w:rFonts w:eastAsia="Calibri"/>
          <w:color w:val="FF0000"/>
          <w:sz w:val="24"/>
          <w:szCs w:val="24"/>
          <w:lang w:val="it-IT" w:eastAsia="en-US" w:bidi="ar-SA"/>
        </w:rPr>
        <w:t xml:space="preserve">C: (NO TEI) </w:t>
      </w:r>
      <w:r w:rsidRPr="00084ACF">
        <w:rPr>
          <w:rFonts w:eastAsia="Calibri"/>
          <w:sz w:val="24"/>
          <w:szCs w:val="24"/>
          <w:lang w:val="it-IT" w:eastAsia="en-US" w:bidi="ar-SA"/>
        </w:rPr>
        <w:t xml:space="preserve">=   </w:t>
      </w:r>
      <w:r w:rsidRPr="00084ACF">
        <w:rPr>
          <w:rFonts w:eastAsia="Calibri"/>
          <w:b/>
          <w:sz w:val="24"/>
          <w:szCs w:val="24"/>
          <w:lang w:val="it-IT" w:eastAsia="en-US" w:bidi="ar-SA"/>
        </w:rPr>
        <w:t>+ 8,6 %</w:t>
      </w:r>
    </w:p>
    <w:p w14:paraId="1764070D" w14:textId="77777777" w:rsidR="00A219F6" w:rsidRPr="00A219F6" w:rsidRDefault="00A219F6" w:rsidP="00A219F6">
      <w:pPr>
        <w:widowControl/>
        <w:autoSpaceDE/>
        <w:autoSpaceDN/>
        <w:spacing w:after="160" w:line="259" w:lineRule="auto"/>
        <w:jc w:val="both"/>
        <w:rPr>
          <w:rFonts w:eastAsia="Calibri"/>
          <w:sz w:val="24"/>
          <w:szCs w:val="24"/>
          <w:lang w:val="es-ES" w:eastAsia="en-US" w:bidi="ar-SA"/>
        </w:rPr>
      </w:pPr>
      <w:r w:rsidRPr="00084ACF">
        <w:rPr>
          <w:rFonts w:eastAsia="Calibri"/>
          <w:sz w:val="24"/>
          <w:szCs w:val="24"/>
          <w:lang w:val="it-IT" w:eastAsia="en-US" w:bidi="ar-SA"/>
        </w:rPr>
        <w:tab/>
      </w:r>
      <w:r w:rsidRPr="00A219F6">
        <w:rPr>
          <w:rFonts w:eastAsia="Calibri"/>
          <w:sz w:val="24"/>
          <w:szCs w:val="24"/>
          <w:lang w:val="es-ES" w:eastAsia="en-US" w:bidi="ar-SA"/>
        </w:rPr>
        <w:t>Percepción de ansiedad…………….…..…..</w:t>
      </w:r>
      <w:r w:rsidRPr="00A219F6">
        <w:rPr>
          <w:rFonts w:eastAsia="Calibri"/>
          <w:color w:val="2E74B5"/>
          <w:sz w:val="24"/>
          <w:szCs w:val="24"/>
          <w:lang w:val="es-ES" w:eastAsia="en-US" w:bidi="ar-SA"/>
        </w:rPr>
        <w:t xml:space="preserve"> E: (TEI) </w:t>
      </w:r>
      <w:r w:rsidRPr="00A219F6">
        <w:rPr>
          <w:rFonts w:eastAsia="Calibri"/>
          <w:sz w:val="24"/>
          <w:szCs w:val="24"/>
          <w:lang w:val="es-ES" w:eastAsia="en-US" w:bidi="ar-SA"/>
        </w:rPr>
        <w:t xml:space="preserve">– </w:t>
      </w:r>
      <w:r w:rsidRPr="00A219F6">
        <w:rPr>
          <w:rFonts w:eastAsia="Calibri"/>
          <w:color w:val="FF0000"/>
          <w:sz w:val="24"/>
          <w:szCs w:val="24"/>
          <w:lang w:val="es-ES" w:eastAsia="en-US" w:bidi="ar-SA"/>
        </w:rPr>
        <w:t xml:space="preserve">C: (NO TEI) </w:t>
      </w:r>
      <w:r w:rsidRPr="00A219F6">
        <w:rPr>
          <w:rFonts w:eastAsia="Calibri"/>
          <w:sz w:val="24"/>
          <w:szCs w:val="24"/>
          <w:lang w:val="es-ES" w:eastAsia="en-US" w:bidi="ar-SA"/>
        </w:rPr>
        <w:t xml:space="preserve">=   </w:t>
      </w:r>
      <w:r w:rsidRPr="00A219F6">
        <w:rPr>
          <w:rFonts w:eastAsia="Calibri"/>
          <w:b/>
          <w:sz w:val="24"/>
          <w:szCs w:val="24"/>
          <w:lang w:val="es-ES" w:eastAsia="en-US" w:bidi="ar-SA"/>
        </w:rPr>
        <w:t>- 16,0 %</w:t>
      </w:r>
    </w:p>
    <w:p w14:paraId="736F4ECB" w14:textId="77777777" w:rsidR="00A219F6" w:rsidRPr="00A219F6" w:rsidRDefault="00A219F6" w:rsidP="00A219F6">
      <w:pPr>
        <w:widowControl/>
        <w:autoSpaceDE/>
        <w:autoSpaceDN/>
        <w:spacing w:after="160" w:line="259" w:lineRule="auto"/>
        <w:jc w:val="both"/>
        <w:rPr>
          <w:rFonts w:eastAsia="Calibri"/>
          <w:sz w:val="24"/>
          <w:szCs w:val="24"/>
          <w:lang w:val="es-ES" w:eastAsia="en-US" w:bidi="ar-SA"/>
        </w:rPr>
      </w:pPr>
      <w:r w:rsidRPr="00A219F6">
        <w:rPr>
          <w:rFonts w:eastAsia="Calibri"/>
          <w:sz w:val="24"/>
          <w:szCs w:val="24"/>
          <w:lang w:val="es-ES" w:eastAsia="en-US" w:bidi="ar-SA"/>
        </w:rPr>
        <w:tab/>
        <w:t>Percepción de depresión……………………</w:t>
      </w:r>
      <w:r w:rsidRPr="00A219F6">
        <w:rPr>
          <w:rFonts w:eastAsia="Calibri"/>
          <w:color w:val="2E74B5"/>
          <w:sz w:val="24"/>
          <w:szCs w:val="24"/>
          <w:lang w:val="es-ES" w:eastAsia="en-US" w:bidi="ar-SA"/>
        </w:rPr>
        <w:t xml:space="preserve"> E: (TEI) </w:t>
      </w:r>
      <w:r w:rsidRPr="00A219F6">
        <w:rPr>
          <w:rFonts w:eastAsia="Calibri"/>
          <w:sz w:val="24"/>
          <w:szCs w:val="24"/>
          <w:lang w:val="es-ES" w:eastAsia="en-US" w:bidi="ar-SA"/>
        </w:rPr>
        <w:t xml:space="preserve">– </w:t>
      </w:r>
      <w:r w:rsidRPr="00A219F6">
        <w:rPr>
          <w:rFonts w:eastAsia="Calibri"/>
          <w:color w:val="FF0000"/>
          <w:sz w:val="24"/>
          <w:szCs w:val="24"/>
          <w:lang w:val="es-ES" w:eastAsia="en-US" w:bidi="ar-SA"/>
        </w:rPr>
        <w:t xml:space="preserve">C: (NO TEI) </w:t>
      </w:r>
      <w:r w:rsidRPr="00A219F6">
        <w:rPr>
          <w:rFonts w:eastAsia="Calibri"/>
          <w:sz w:val="24"/>
          <w:szCs w:val="24"/>
          <w:lang w:val="es-ES" w:eastAsia="en-US" w:bidi="ar-SA"/>
        </w:rPr>
        <w:t xml:space="preserve">=   </w:t>
      </w:r>
      <w:r w:rsidRPr="00A219F6">
        <w:rPr>
          <w:rFonts w:eastAsia="Calibri"/>
          <w:b/>
          <w:sz w:val="24"/>
          <w:szCs w:val="24"/>
          <w:lang w:val="es-ES" w:eastAsia="en-US" w:bidi="ar-SA"/>
        </w:rPr>
        <w:t>- 40,0 %</w:t>
      </w:r>
    </w:p>
    <w:p w14:paraId="102EB01E" w14:textId="77777777" w:rsidR="00A219F6" w:rsidRPr="00A219F6" w:rsidRDefault="00A219F6" w:rsidP="00A219F6">
      <w:pPr>
        <w:widowControl/>
        <w:autoSpaceDE/>
        <w:autoSpaceDN/>
        <w:spacing w:after="160" w:line="259" w:lineRule="auto"/>
        <w:jc w:val="both"/>
        <w:rPr>
          <w:rFonts w:ascii="Calibri" w:eastAsia="Calibri" w:hAnsi="Calibri"/>
          <w:lang w:val="es-ES" w:eastAsia="en-US" w:bidi="ar-SA"/>
        </w:rPr>
      </w:pPr>
      <w:r w:rsidRPr="00A219F6">
        <w:rPr>
          <w:rFonts w:ascii="Calibri" w:eastAsia="Calibri" w:hAnsi="Calibri"/>
          <w:lang w:val="es-ES" w:eastAsia="en-US" w:bidi="ar-SA"/>
        </w:rPr>
        <w:t xml:space="preserve">          </w:t>
      </w:r>
    </w:p>
    <w:p w14:paraId="6A2737CD" w14:textId="77777777" w:rsidR="00A219F6" w:rsidRPr="00A219F6" w:rsidRDefault="00A219F6" w:rsidP="00A219F6">
      <w:pPr>
        <w:widowControl/>
        <w:autoSpaceDE/>
        <w:autoSpaceDN/>
        <w:spacing w:after="160" w:line="259" w:lineRule="auto"/>
        <w:rPr>
          <w:rFonts w:eastAsia="Calibri"/>
          <w:sz w:val="24"/>
          <w:szCs w:val="24"/>
          <w:lang w:val="es-ES" w:eastAsia="en-US" w:bidi="ar-SA"/>
        </w:rPr>
      </w:pPr>
      <w:r w:rsidRPr="00A219F6">
        <w:rPr>
          <w:rFonts w:eastAsia="Calibri"/>
          <w:b/>
          <w:sz w:val="24"/>
          <w:szCs w:val="24"/>
          <w:lang w:val="es-ES" w:eastAsia="en-US" w:bidi="ar-SA"/>
        </w:rPr>
        <w:t>2.- EVALUACIÓN INTERNA</w:t>
      </w:r>
      <w:r w:rsidRPr="00A219F6">
        <w:rPr>
          <w:rFonts w:eastAsia="Calibri"/>
          <w:sz w:val="24"/>
          <w:szCs w:val="24"/>
          <w:lang w:val="es-ES" w:eastAsia="en-US" w:bidi="ar-SA"/>
        </w:rPr>
        <w:t>: Realizada por los centros educativos que tienen implementado el Programa (Cuestionarios TEI a través de Google forms).</w:t>
      </w:r>
    </w:p>
    <w:p w14:paraId="7D94A98E" w14:textId="77777777" w:rsidR="00A219F6" w:rsidRPr="00A219F6" w:rsidRDefault="00A219F6" w:rsidP="00A219F6">
      <w:pPr>
        <w:widowControl/>
        <w:numPr>
          <w:ilvl w:val="0"/>
          <w:numId w:val="28"/>
        </w:numPr>
        <w:autoSpaceDE/>
        <w:autoSpaceDN/>
        <w:spacing w:after="160" w:line="259" w:lineRule="auto"/>
        <w:contextualSpacing/>
        <w:rPr>
          <w:sz w:val="24"/>
          <w:szCs w:val="24"/>
          <w:lang w:val="es-ES" w:eastAsia="es-ES" w:bidi="ar-SA"/>
        </w:rPr>
      </w:pPr>
      <w:r w:rsidRPr="00A219F6">
        <w:rPr>
          <w:sz w:val="24"/>
          <w:szCs w:val="24"/>
          <w:lang w:val="es-ES" w:eastAsia="es-ES" w:bidi="ar-SA"/>
        </w:rPr>
        <w:t>Valoración de los/las alumnos/as tutores/as (trimestral)</w:t>
      </w:r>
    </w:p>
    <w:p w14:paraId="4B39B6FA" w14:textId="77777777" w:rsidR="00A219F6" w:rsidRPr="00A219F6" w:rsidRDefault="00A219F6" w:rsidP="00A219F6">
      <w:pPr>
        <w:widowControl/>
        <w:numPr>
          <w:ilvl w:val="0"/>
          <w:numId w:val="28"/>
        </w:numPr>
        <w:autoSpaceDE/>
        <w:autoSpaceDN/>
        <w:spacing w:after="160" w:line="259" w:lineRule="auto"/>
        <w:contextualSpacing/>
        <w:rPr>
          <w:sz w:val="24"/>
          <w:szCs w:val="24"/>
          <w:lang w:val="es-ES" w:eastAsia="es-ES" w:bidi="ar-SA"/>
        </w:rPr>
      </w:pPr>
      <w:r w:rsidRPr="00A219F6">
        <w:rPr>
          <w:sz w:val="24"/>
          <w:szCs w:val="24"/>
          <w:lang w:val="es-ES" w:eastAsia="es-ES" w:bidi="ar-SA"/>
        </w:rPr>
        <w:t>Valoración de los/las alumnos/as tutorizados/as (trimestral)</w:t>
      </w:r>
    </w:p>
    <w:p w14:paraId="002D818C" w14:textId="77777777" w:rsidR="00A219F6" w:rsidRPr="00A219F6" w:rsidRDefault="00A219F6" w:rsidP="00A219F6">
      <w:pPr>
        <w:widowControl/>
        <w:numPr>
          <w:ilvl w:val="0"/>
          <w:numId w:val="28"/>
        </w:numPr>
        <w:autoSpaceDE/>
        <w:autoSpaceDN/>
        <w:spacing w:after="160" w:line="259" w:lineRule="auto"/>
        <w:contextualSpacing/>
        <w:rPr>
          <w:sz w:val="24"/>
          <w:szCs w:val="24"/>
          <w:lang w:val="es-ES" w:eastAsia="es-ES" w:bidi="ar-SA"/>
        </w:rPr>
      </w:pPr>
      <w:r w:rsidRPr="00A219F6">
        <w:rPr>
          <w:sz w:val="24"/>
          <w:szCs w:val="24"/>
          <w:lang w:val="es-ES" w:eastAsia="es-ES" w:bidi="ar-SA"/>
        </w:rPr>
        <w:t>Valoración del Equipo TEI + Coordinación TEI (anual)</w:t>
      </w:r>
    </w:p>
    <w:p w14:paraId="47AF2E4A" w14:textId="6964464C" w:rsidR="005C7B67" w:rsidRDefault="00A219F6" w:rsidP="00A219F6">
      <w:pPr>
        <w:widowControl/>
        <w:numPr>
          <w:ilvl w:val="0"/>
          <w:numId w:val="28"/>
        </w:numPr>
        <w:autoSpaceDE/>
        <w:autoSpaceDN/>
        <w:spacing w:after="160" w:line="259" w:lineRule="auto"/>
        <w:contextualSpacing/>
        <w:rPr>
          <w:sz w:val="24"/>
          <w:szCs w:val="24"/>
          <w:lang w:val="es-ES" w:eastAsia="es-ES" w:bidi="ar-SA"/>
        </w:rPr>
      </w:pPr>
      <w:r w:rsidRPr="00A219F6">
        <w:rPr>
          <w:sz w:val="24"/>
          <w:szCs w:val="24"/>
          <w:lang w:val="es-ES" w:eastAsia="es-ES" w:bidi="ar-SA"/>
        </w:rPr>
        <w:t>Memoria de la Coordinación TEI (anual)</w:t>
      </w:r>
    </w:p>
    <w:p w14:paraId="054C0C6A" w14:textId="77777777" w:rsidR="00BC6D43" w:rsidRDefault="00BC6D43" w:rsidP="005C7B67">
      <w:pPr>
        <w:widowControl/>
        <w:autoSpaceDE/>
        <w:autoSpaceDN/>
        <w:spacing w:after="160" w:line="259" w:lineRule="auto"/>
        <w:contextualSpacing/>
        <w:rPr>
          <w:sz w:val="24"/>
          <w:szCs w:val="24"/>
          <w:lang w:val="es-ES" w:eastAsia="es-ES" w:bidi="ar-SA"/>
        </w:rPr>
      </w:pPr>
    </w:p>
    <w:p w14:paraId="4B7C0994" w14:textId="1A2F8B0B" w:rsidR="00BC6D43" w:rsidRPr="005C7B67" w:rsidRDefault="00BC6D43" w:rsidP="00BC6D43">
      <w:pPr>
        <w:widowControl/>
        <w:autoSpaceDE/>
        <w:autoSpaceDN/>
        <w:spacing w:before="100" w:beforeAutospacing="1" w:after="240" w:line="259" w:lineRule="auto"/>
        <w:jc w:val="both"/>
        <w:rPr>
          <w:b/>
          <w:bCs/>
          <w:sz w:val="24"/>
          <w:szCs w:val="24"/>
          <w:lang w:val="es-ES" w:eastAsia="es-ES" w:bidi="ar-SA"/>
        </w:rPr>
      </w:pPr>
      <w:r w:rsidRPr="005C7B67">
        <w:rPr>
          <w:b/>
          <w:bCs/>
          <w:sz w:val="24"/>
          <w:szCs w:val="24"/>
          <w:lang w:val="es-ES" w:eastAsia="es-ES" w:bidi="ar-SA"/>
        </w:rPr>
        <w:t xml:space="preserve">Conclusiones </w:t>
      </w:r>
      <w:r>
        <w:rPr>
          <w:b/>
          <w:bCs/>
          <w:sz w:val="24"/>
          <w:szCs w:val="24"/>
          <w:lang w:val="es-ES" w:eastAsia="es-ES" w:bidi="ar-SA"/>
        </w:rPr>
        <w:t>de la evaluación interna que realizan los centros:</w:t>
      </w:r>
    </w:p>
    <w:p w14:paraId="70883F7E" w14:textId="77777777" w:rsidR="00BC6D43" w:rsidRPr="00A219F6" w:rsidRDefault="00BC6D43" w:rsidP="00BC6D43">
      <w:pPr>
        <w:widowControl/>
        <w:numPr>
          <w:ilvl w:val="1"/>
          <w:numId w:val="20"/>
        </w:numPr>
        <w:autoSpaceDE/>
        <w:autoSpaceDN/>
        <w:spacing w:before="100" w:beforeAutospacing="1" w:line="259" w:lineRule="auto"/>
        <w:ind w:left="1050"/>
        <w:jc w:val="both"/>
        <w:rPr>
          <w:sz w:val="24"/>
          <w:szCs w:val="24"/>
          <w:lang w:val="es-ES" w:eastAsia="es-ES" w:bidi="ar-SA"/>
        </w:rPr>
      </w:pPr>
      <w:r w:rsidRPr="00A219F6">
        <w:rPr>
          <w:b/>
          <w:bCs/>
          <w:sz w:val="24"/>
          <w:szCs w:val="24"/>
          <w:lang w:val="es-ES" w:eastAsia="es-ES" w:bidi="ar-SA"/>
        </w:rPr>
        <w:t>98%</w:t>
      </w:r>
      <w:r>
        <w:rPr>
          <w:b/>
          <w:bCs/>
          <w:sz w:val="24"/>
          <w:szCs w:val="24"/>
          <w:lang w:val="es-ES" w:eastAsia="es-ES" w:bidi="ar-SA"/>
        </w:rPr>
        <w:t xml:space="preserve"> </w:t>
      </w:r>
      <w:r w:rsidRPr="00A219F6">
        <w:rPr>
          <w:b/>
          <w:bCs/>
          <w:sz w:val="24"/>
          <w:szCs w:val="24"/>
          <w:lang w:val="es-ES" w:eastAsia="es-ES" w:bidi="ar-SA"/>
        </w:rPr>
        <w:t xml:space="preserve">desaparecen o </w:t>
      </w:r>
      <w:r w:rsidRPr="005C7B67">
        <w:rPr>
          <w:sz w:val="24"/>
          <w:szCs w:val="24"/>
          <w:lang w:val="es-ES" w:eastAsia="es-ES" w:bidi="ar-SA"/>
        </w:rPr>
        <w:t>son detectadas a tiempo las situaciones de acoso.</w:t>
      </w:r>
      <w:r w:rsidRPr="00A219F6">
        <w:rPr>
          <w:b/>
          <w:bCs/>
          <w:sz w:val="24"/>
          <w:szCs w:val="24"/>
          <w:lang w:val="es-ES" w:eastAsia="es-ES" w:bidi="ar-SA"/>
        </w:rPr>
        <w:t xml:space="preserve"> </w:t>
      </w:r>
    </w:p>
    <w:p w14:paraId="35F8B59E" w14:textId="77777777" w:rsidR="00BC6D43" w:rsidRPr="00A219F6" w:rsidRDefault="00BC6D43" w:rsidP="00BC6D43">
      <w:pPr>
        <w:widowControl/>
        <w:numPr>
          <w:ilvl w:val="1"/>
          <w:numId w:val="20"/>
        </w:numPr>
        <w:autoSpaceDE/>
        <w:autoSpaceDN/>
        <w:spacing w:before="100" w:beforeAutospacing="1" w:line="259" w:lineRule="auto"/>
        <w:ind w:left="1050"/>
        <w:jc w:val="both"/>
        <w:rPr>
          <w:sz w:val="24"/>
          <w:szCs w:val="24"/>
          <w:lang w:val="es-ES" w:eastAsia="es-ES" w:bidi="ar-SA"/>
        </w:rPr>
      </w:pPr>
      <w:r w:rsidRPr="00A219F6">
        <w:rPr>
          <w:b/>
          <w:sz w:val="24"/>
          <w:szCs w:val="24"/>
          <w:lang w:val="es-ES" w:eastAsia="es-ES" w:bidi="ar-SA"/>
        </w:rPr>
        <w:t>Se minimiza la victimización,</w:t>
      </w:r>
      <w:r w:rsidRPr="00A219F6">
        <w:rPr>
          <w:sz w:val="24"/>
          <w:szCs w:val="24"/>
          <w:lang w:val="es-ES" w:eastAsia="es-ES" w:bidi="ar-SA"/>
        </w:rPr>
        <w:t xml:space="preserve"> como consecuencia de la ausencia de violencia o acoso escolar que sufre el alumnado diana de violencia reiterada.</w:t>
      </w:r>
    </w:p>
    <w:p w14:paraId="215C3728" w14:textId="77777777" w:rsidR="00BC6D43" w:rsidRPr="00A219F6" w:rsidRDefault="00BC6D43" w:rsidP="00BC6D43">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sz w:val="24"/>
          <w:szCs w:val="24"/>
          <w:lang w:val="es-ES" w:eastAsia="es-ES" w:bidi="ar-SA"/>
        </w:rPr>
        <w:t>En más de un 60% de casos, a partir del segundo año, disminuyen las conductas disruptivas (</w:t>
      </w:r>
      <w:r w:rsidRPr="00A219F6">
        <w:rPr>
          <w:sz w:val="24"/>
          <w:szCs w:val="24"/>
          <w:lang w:val="es-ES" w:eastAsia="es-ES" w:bidi="ar-SA"/>
        </w:rPr>
        <w:t>partes disciplinarios, expulsiones de clase, amonestaciones …).</w:t>
      </w:r>
    </w:p>
    <w:p w14:paraId="69BCBB51" w14:textId="77777777" w:rsidR="00BC6D43" w:rsidRPr="00A219F6" w:rsidRDefault="00BC6D43" w:rsidP="00BC6D43">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 xml:space="preserve">Disminuye el nivel de estrés, ansiedad, depresión, y el absentismo escolar, </w:t>
      </w:r>
      <w:r w:rsidRPr="00A219F6">
        <w:rPr>
          <w:sz w:val="24"/>
          <w:szCs w:val="24"/>
          <w:lang w:val="es-ES" w:eastAsia="es-ES" w:bidi="ar-SA"/>
        </w:rPr>
        <w:t>propios de las situaciones de violencia o acoso generadas en entornos educativos.</w:t>
      </w:r>
    </w:p>
    <w:p w14:paraId="086AFEB3" w14:textId="77777777" w:rsidR="00BC6D43" w:rsidRPr="00A219F6" w:rsidRDefault="00BC6D43" w:rsidP="00BC6D43">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 xml:space="preserve">Aumenta la empatía y el empoderamiento </w:t>
      </w:r>
      <w:r w:rsidRPr="00A219F6">
        <w:rPr>
          <w:sz w:val="24"/>
          <w:szCs w:val="24"/>
          <w:lang w:val="es-ES" w:eastAsia="es-ES" w:bidi="ar-SA"/>
        </w:rPr>
        <w:t>de los/las alumnos/as, especialmente de los/las tutores/as.</w:t>
      </w:r>
    </w:p>
    <w:p w14:paraId="0BB9DE90" w14:textId="77777777" w:rsidR="00BC6D43" w:rsidRPr="00A219F6" w:rsidRDefault="00BC6D43" w:rsidP="00BC6D43">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Se desarrolla el compromiso, la autopercepción</w:t>
      </w:r>
      <w:r w:rsidRPr="00A219F6">
        <w:rPr>
          <w:sz w:val="24"/>
          <w:szCs w:val="24"/>
          <w:lang w:val="es-ES" w:eastAsia="es-ES" w:bidi="ar-SA"/>
        </w:rPr>
        <w:t xml:space="preserve"> de </w:t>
      </w:r>
      <w:r w:rsidRPr="00A219F6">
        <w:rPr>
          <w:b/>
          <w:bCs/>
          <w:sz w:val="24"/>
          <w:szCs w:val="24"/>
          <w:lang w:val="es-ES" w:eastAsia="es-ES" w:bidi="ar-SA"/>
        </w:rPr>
        <w:t>pertenencia al grupo- clase</w:t>
      </w:r>
      <w:r w:rsidRPr="00A219F6">
        <w:rPr>
          <w:sz w:val="24"/>
          <w:szCs w:val="24"/>
          <w:lang w:val="es-ES" w:eastAsia="es-ES" w:bidi="ar-SA"/>
        </w:rPr>
        <w:t xml:space="preserve"> y, sobre todo, la identificación con </w:t>
      </w:r>
      <w:r w:rsidRPr="00A219F6">
        <w:rPr>
          <w:b/>
          <w:bCs/>
          <w:sz w:val="24"/>
          <w:szCs w:val="24"/>
          <w:lang w:val="es-ES" w:eastAsia="es-ES" w:bidi="ar-SA"/>
        </w:rPr>
        <w:t>la institución escolar</w:t>
      </w:r>
      <w:r w:rsidRPr="00A219F6">
        <w:rPr>
          <w:sz w:val="24"/>
          <w:szCs w:val="24"/>
          <w:lang w:val="es-ES" w:eastAsia="es-ES" w:bidi="ar-SA"/>
        </w:rPr>
        <w:t xml:space="preserve"> en la que el alumnado es sujeto activo del proceso de evolución.</w:t>
      </w:r>
    </w:p>
    <w:p w14:paraId="749C035D" w14:textId="77777777" w:rsidR="00BC6D43" w:rsidRPr="00A219F6" w:rsidRDefault="00BC6D43" w:rsidP="00BC6D43">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Aumentan los niveles de autoestima y autoconcepto</w:t>
      </w:r>
      <w:r w:rsidRPr="00A219F6">
        <w:rPr>
          <w:sz w:val="24"/>
          <w:szCs w:val="24"/>
          <w:lang w:val="es-ES" w:eastAsia="es-ES" w:bidi="ar-SA"/>
        </w:rPr>
        <w:t>, tanto a nivel individual como de grupo-clase (retroalimentados tanto por la disminución de conflictos como por la resolución de los existentes).</w:t>
      </w:r>
    </w:p>
    <w:p w14:paraId="203A0AD0" w14:textId="77777777" w:rsidR="00BC6D43" w:rsidRPr="00A219F6" w:rsidRDefault="00BC6D43" w:rsidP="00BC6D43">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Se desarrolla el empoderamiento</w:t>
      </w:r>
      <w:r w:rsidRPr="00A219F6">
        <w:rPr>
          <w:sz w:val="24"/>
          <w:szCs w:val="24"/>
          <w:lang w:val="es-ES" w:eastAsia="es-ES" w:bidi="ar-SA"/>
        </w:rPr>
        <w:t xml:space="preserve"> de los alumnos, activando </w:t>
      </w:r>
      <w:r w:rsidRPr="00A219F6">
        <w:rPr>
          <w:b/>
          <w:bCs/>
          <w:sz w:val="24"/>
          <w:szCs w:val="24"/>
          <w:lang w:val="es-ES" w:eastAsia="es-ES" w:bidi="ar-SA"/>
        </w:rPr>
        <w:t>la influencia y presión del grupo</w:t>
      </w:r>
      <w:r w:rsidRPr="00A219F6">
        <w:rPr>
          <w:sz w:val="24"/>
          <w:szCs w:val="24"/>
          <w:lang w:val="es-ES" w:eastAsia="es-ES" w:bidi="ar-SA"/>
        </w:rPr>
        <w:t xml:space="preserve"> como elemento dinamizador del cambio.</w:t>
      </w:r>
    </w:p>
    <w:p w14:paraId="6DBD8322" w14:textId="77777777" w:rsidR="00BC6D43" w:rsidRPr="00A219F6" w:rsidRDefault="00BC6D43" w:rsidP="00BC6D43">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 xml:space="preserve">Se inhiben las conductas disruptivas </w:t>
      </w:r>
      <w:r w:rsidRPr="00A219F6">
        <w:rPr>
          <w:sz w:val="24"/>
          <w:szCs w:val="24"/>
          <w:lang w:val="es-ES" w:eastAsia="es-ES" w:bidi="ar-SA"/>
        </w:rPr>
        <w:t>(provengan o no de alumnos tipificados como agresores), a partir de la eliminación del reforzador del grupo de alumnos (espectadores) y del empoderamiento de la clase, mediante la empatía y el compromiso, ante conductas que hacen daño a un/a compañero/a.</w:t>
      </w:r>
    </w:p>
    <w:p w14:paraId="1A5CAAB0" w14:textId="77777777" w:rsidR="00BC6D43" w:rsidRPr="00A219F6" w:rsidRDefault="00BC6D43" w:rsidP="00BC6D43">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Mejora la motivación y los resultados académicos.</w:t>
      </w:r>
    </w:p>
    <w:p w14:paraId="700CD4D0" w14:textId="77777777" w:rsidR="00BC6D43" w:rsidRPr="00A219F6" w:rsidRDefault="00BC6D43" w:rsidP="00BC6D43">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 xml:space="preserve">Mejora el clima y la cultura de centro, </w:t>
      </w:r>
      <w:r w:rsidRPr="00A219F6">
        <w:rPr>
          <w:bCs/>
          <w:sz w:val="24"/>
          <w:szCs w:val="24"/>
          <w:lang w:val="es-ES" w:eastAsia="es-ES" w:bidi="ar-SA"/>
        </w:rPr>
        <w:t>tanto desde la perspectiva de prevención de violencia como de compromiso del alumnado.</w:t>
      </w:r>
    </w:p>
    <w:p w14:paraId="35EE6E76" w14:textId="0E987DAD" w:rsidR="00A219F6" w:rsidRPr="005E51B3" w:rsidRDefault="00BC6D43" w:rsidP="00A219F6">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lastRenderedPageBreak/>
        <w:t>El TEI es el programa de convivencia para la prevención de la violencia y el acoso escolar con mayor implementación en centros educativos españoles y uno de los primero a nivel mundial.</w:t>
      </w:r>
    </w:p>
    <w:p w14:paraId="17106DC6"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49026ACC">
          <v:rect id="_x0000_i1041" style="width:0;height:1.5pt" o:hralign="center" o:hrstd="t" o:hr="t" fillcolor="#a0a0a0" stroked="f"/>
        </w:pict>
      </w:r>
    </w:p>
    <w:p w14:paraId="6C5014A7" w14:textId="77777777" w:rsidR="00A219F6" w:rsidRPr="00A219F6" w:rsidRDefault="00A219F6" w:rsidP="00A219F6">
      <w:pPr>
        <w:widowControl/>
        <w:autoSpaceDE/>
        <w:autoSpaceDN/>
        <w:spacing w:before="100" w:beforeAutospacing="1" w:after="100" w:afterAutospacing="1"/>
        <w:rPr>
          <w:sz w:val="24"/>
          <w:szCs w:val="24"/>
          <w:lang w:val="es-ES" w:eastAsia="es-ES" w:bidi="ar-SA"/>
        </w:rPr>
      </w:pPr>
      <w:r w:rsidRPr="00A219F6">
        <w:rPr>
          <w:b/>
          <w:bCs/>
          <w:color w:val="4D79FF"/>
          <w:sz w:val="24"/>
          <w:szCs w:val="24"/>
          <w:lang w:val="es-ES" w:eastAsia="es-ES" w:bidi="ar-SA"/>
        </w:rPr>
        <w:t>9.- PROGRAMA TEI EN CIFRAS Y CONCLUSIONES IMPLEMENTACIÓN</w:t>
      </w:r>
    </w:p>
    <w:p w14:paraId="57352EB2" w14:textId="77777777" w:rsidR="00A219F6" w:rsidRPr="00A219F6" w:rsidRDefault="00000000" w:rsidP="00A219F6">
      <w:pPr>
        <w:widowControl/>
        <w:autoSpaceDE/>
        <w:autoSpaceDN/>
        <w:spacing w:before="100" w:beforeAutospacing="1" w:after="100" w:afterAutospacing="1"/>
        <w:jc w:val="both"/>
        <w:rPr>
          <w:sz w:val="24"/>
          <w:szCs w:val="24"/>
          <w:lang w:val="es-ES" w:eastAsia="es-ES" w:bidi="ar-SA"/>
        </w:rPr>
      </w:pPr>
      <w:r>
        <w:rPr>
          <w:sz w:val="24"/>
          <w:szCs w:val="24"/>
          <w:lang w:val="es-ES" w:eastAsia="es-ES" w:bidi="ar-SA"/>
        </w:rPr>
        <w:pict w14:anchorId="7CC7EF98">
          <v:rect id="_x0000_i1042" style="width:0;height:1.5pt" o:hralign="center" o:hrstd="t" o:hr="t" fillcolor="#a0a0a0" stroked="f"/>
        </w:pict>
      </w:r>
    </w:p>
    <w:p w14:paraId="2E4D4F63" w14:textId="77777777" w:rsidR="00A219F6" w:rsidRPr="00A219F6" w:rsidRDefault="00A219F6" w:rsidP="00A219F6">
      <w:pPr>
        <w:widowControl/>
        <w:numPr>
          <w:ilvl w:val="0"/>
          <w:numId w:val="20"/>
        </w:numPr>
        <w:autoSpaceDE/>
        <w:autoSpaceDN/>
        <w:spacing w:before="100" w:beforeAutospacing="1" w:after="100" w:afterAutospacing="1" w:line="259" w:lineRule="auto"/>
        <w:ind w:left="525"/>
        <w:jc w:val="both"/>
        <w:rPr>
          <w:sz w:val="24"/>
          <w:szCs w:val="24"/>
          <w:lang w:val="es-ES" w:eastAsia="es-ES" w:bidi="ar-SA"/>
        </w:rPr>
      </w:pPr>
      <w:r w:rsidRPr="00A219F6">
        <w:rPr>
          <w:sz w:val="24"/>
          <w:szCs w:val="24"/>
          <w:lang w:val="es-ES" w:eastAsia="es-ES" w:bidi="ar-SA"/>
        </w:rPr>
        <w:t xml:space="preserve">Actualmente está </w:t>
      </w:r>
      <w:r w:rsidRPr="00A219F6">
        <w:rPr>
          <w:b/>
          <w:bCs/>
          <w:sz w:val="24"/>
          <w:szCs w:val="24"/>
          <w:lang w:val="es-ES" w:eastAsia="es-ES" w:bidi="ar-SA"/>
        </w:rPr>
        <w:t>implantado</w:t>
      </w:r>
      <w:r w:rsidRPr="00A219F6">
        <w:rPr>
          <w:sz w:val="24"/>
          <w:szCs w:val="24"/>
          <w:lang w:val="es-ES" w:eastAsia="es-ES" w:bidi="ar-SA"/>
        </w:rPr>
        <w:t xml:space="preserve"> en centros de </w:t>
      </w:r>
      <w:r w:rsidRPr="00A219F6">
        <w:rPr>
          <w:b/>
          <w:bCs/>
          <w:sz w:val="24"/>
          <w:szCs w:val="24"/>
          <w:lang w:val="es-ES" w:eastAsia="es-ES" w:bidi="ar-SA"/>
        </w:rPr>
        <w:t>Primaria, Secundaria y Educación Especial</w:t>
      </w:r>
      <w:r w:rsidRPr="00A219F6">
        <w:rPr>
          <w:sz w:val="24"/>
          <w:szCs w:val="24"/>
          <w:lang w:val="es-ES" w:eastAsia="es-ES" w:bidi="ar-SA"/>
        </w:rPr>
        <w:t xml:space="preserve">, </w:t>
      </w:r>
      <w:r w:rsidRPr="00A219F6">
        <w:rPr>
          <w:b/>
          <w:sz w:val="24"/>
          <w:szCs w:val="24"/>
          <w:lang w:val="es-ES" w:eastAsia="es-ES" w:bidi="ar-SA"/>
        </w:rPr>
        <w:t>Educación Infantil, Formación Profesional Básica y Ciclos formativos de Grado Medio</w:t>
      </w:r>
      <w:r w:rsidRPr="00A219F6">
        <w:rPr>
          <w:sz w:val="24"/>
          <w:szCs w:val="24"/>
          <w:lang w:val="es-ES" w:eastAsia="es-ES" w:bidi="ar-SA"/>
        </w:rPr>
        <w:t>.</w:t>
      </w:r>
    </w:p>
    <w:p w14:paraId="12BE50C7" w14:textId="4CDF2749" w:rsidR="001D2DE8" w:rsidRPr="001D2DE8" w:rsidRDefault="00A219F6" w:rsidP="001D2DE8">
      <w:pPr>
        <w:widowControl/>
        <w:numPr>
          <w:ilvl w:val="0"/>
          <w:numId w:val="20"/>
        </w:numPr>
        <w:autoSpaceDE/>
        <w:autoSpaceDN/>
        <w:spacing w:before="100" w:beforeAutospacing="1" w:after="100" w:afterAutospacing="1" w:line="259" w:lineRule="auto"/>
        <w:ind w:left="525"/>
        <w:jc w:val="both"/>
        <w:rPr>
          <w:sz w:val="24"/>
          <w:szCs w:val="24"/>
          <w:lang w:val="es-ES" w:eastAsia="es-ES" w:bidi="ar-SA"/>
        </w:rPr>
      </w:pPr>
      <w:r w:rsidRPr="00A219F6">
        <w:rPr>
          <w:b/>
          <w:bCs/>
          <w:sz w:val="24"/>
          <w:szCs w:val="24"/>
          <w:lang w:val="es-ES" w:eastAsia="es-ES" w:bidi="ar-SA"/>
        </w:rPr>
        <w:t>Cifras orientativas del Programa (20</w:t>
      </w:r>
      <w:r w:rsidR="001D2DE8">
        <w:rPr>
          <w:b/>
          <w:bCs/>
          <w:sz w:val="24"/>
          <w:szCs w:val="24"/>
          <w:lang w:val="es-ES" w:eastAsia="es-ES" w:bidi="ar-SA"/>
        </w:rPr>
        <w:t>23</w:t>
      </w:r>
      <w:r w:rsidRPr="00A219F6">
        <w:rPr>
          <w:b/>
          <w:bCs/>
          <w:sz w:val="24"/>
          <w:szCs w:val="24"/>
          <w:lang w:val="es-ES" w:eastAsia="es-ES" w:bidi="ar-SA"/>
        </w:rPr>
        <w:t>):</w:t>
      </w:r>
      <w:r w:rsidRPr="00A219F6">
        <w:rPr>
          <w:sz w:val="24"/>
          <w:szCs w:val="24"/>
          <w:lang w:val="es-ES" w:eastAsia="es-ES" w:bidi="ar-SA"/>
        </w:rPr>
        <w:t xml:space="preserve"> </w:t>
      </w:r>
    </w:p>
    <w:p w14:paraId="6CB3879B" w14:textId="49F8F218" w:rsidR="00A219F6" w:rsidRPr="00A219F6" w:rsidRDefault="001D2DE8" w:rsidP="00A219F6">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Pr>
          <w:b/>
          <w:bCs/>
          <w:sz w:val="24"/>
          <w:szCs w:val="24"/>
          <w:lang w:val="es-ES" w:eastAsia="es-ES" w:bidi="ar-SA"/>
        </w:rPr>
        <w:t>2.0</w:t>
      </w:r>
      <w:r w:rsidR="00A219F6" w:rsidRPr="00A219F6">
        <w:rPr>
          <w:b/>
          <w:bCs/>
          <w:sz w:val="24"/>
          <w:szCs w:val="24"/>
          <w:lang w:val="es-ES" w:eastAsia="es-ES" w:bidi="ar-SA"/>
        </w:rPr>
        <w:t xml:space="preserve">00 centros de Infantil, Primaria, ESO y Educación Especial lo aplican </w:t>
      </w:r>
    </w:p>
    <w:p w14:paraId="3E662538" w14:textId="2395D9B2" w:rsidR="00A219F6" w:rsidRPr="00A219F6" w:rsidRDefault="00A219F6" w:rsidP="00A219F6">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100% de alumnado participan en el programa</w:t>
      </w:r>
      <w:r w:rsidR="001D2DE8">
        <w:rPr>
          <w:b/>
          <w:bCs/>
          <w:sz w:val="24"/>
          <w:szCs w:val="24"/>
          <w:lang w:val="es-ES" w:eastAsia="es-ES" w:bidi="ar-SA"/>
        </w:rPr>
        <w:t>.</w:t>
      </w:r>
    </w:p>
    <w:p w14:paraId="6FAE9C00" w14:textId="2075EACD" w:rsidR="00A219F6" w:rsidRPr="00A219F6" w:rsidRDefault="001D2DE8" w:rsidP="00A219F6">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Pr>
          <w:b/>
          <w:bCs/>
          <w:sz w:val="24"/>
          <w:szCs w:val="24"/>
          <w:lang w:val="es-ES" w:eastAsia="es-ES" w:bidi="ar-SA"/>
        </w:rPr>
        <w:t>9</w:t>
      </w:r>
      <w:r w:rsidR="00053FBA">
        <w:rPr>
          <w:b/>
          <w:bCs/>
          <w:sz w:val="24"/>
          <w:szCs w:val="24"/>
          <w:lang w:val="es-ES" w:eastAsia="es-ES" w:bidi="ar-SA"/>
        </w:rPr>
        <w:t>0</w:t>
      </w:r>
      <w:r w:rsidR="00A219F6" w:rsidRPr="00A219F6">
        <w:rPr>
          <w:b/>
          <w:bCs/>
          <w:sz w:val="24"/>
          <w:szCs w:val="24"/>
          <w:lang w:val="es-ES" w:eastAsia="es-ES" w:bidi="ar-SA"/>
        </w:rPr>
        <w:t xml:space="preserve">.000 profesores/as formados/as </w:t>
      </w:r>
      <w:r>
        <w:rPr>
          <w:b/>
          <w:bCs/>
          <w:sz w:val="24"/>
          <w:szCs w:val="24"/>
          <w:lang w:val="es-ES" w:eastAsia="es-ES" w:bidi="ar-SA"/>
        </w:rPr>
        <w:t>directamente</w:t>
      </w:r>
      <w:r w:rsidR="00A219F6" w:rsidRPr="00A219F6">
        <w:rPr>
          <w:b/>
          <w:bCs/>
          <w:sz w:val="24"/>
          <w:szCs w:val="24"/>
          <w:lang w:val="es-ES" w:eastAsia="es-ES" w:bidi="ar-SA"/>
        </w:rPr>
        <w:t xml:space="preserve"> por el Programa TEI.</w:t>
      </w:r>
    </w:p>
    <w:p w14:paraId="18A390DB" w14:textId="761AC7C8" w:rsidR="00A219F6" w:rsidRPr="00A219F6" w:rsidRDefault="001D2DE8" w:rsidP="00A219F6">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Pr>
          <w:b/>
          <w:bCs/>
          <w:sz w:val="24"/>
          <w:szCs w:val="24"/>
          <w:lang w:val="es-ES" w:eastAsia="es-ES" w:bidi="ar-SA"/>
        </w:rPr>
        <w:t>10</w:t>
      </w:r>
      <w:r w:rsidR="00A219F6" w:rsidRPr="00A219F6">
        <w:rPr>
          <w:b/>
          <w:bCs/>
          <w:sz w:val="24"/>
          <w:szCs w:val="24"/>
          <w:lang w:val="es-ES" w:eastAsia="es-ES" w:bidi="ar-SA"/>
        </w:rPr>
        <w:t>0.000 profesores/as participan en el programa.</w:t>
      </w:r>
    </w:p>
    <w:p w14:paraId="55F8E7EA" w14:textId="4971FA08" w:rsidR="00A219F6" w:rsidRPr="00A219F6" w:rsidRDefault="00A219F6" w:rsidP="00A219F6">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 xml:space="preserve">300.000 nuevos/as alumnos/as TEI se incorporan </w:t>
      </w:r>
      <w:r w:rsidR="001D2DE8">
        <w:rPr>
          <w:b/>
          <w:bCs/>
          <w:sz w:val="24"/>
          <w:szCs w:val="24"/>
          <w:lang w:val="es-ES" w:eastAsia="es-ES" w:bidi="ar-SA"/>
        </w:rPr>
        <w:t>cada año al programa.</w:t>
      </w:r>
    </w:p>
    <w:p w14:paraId="3782B263" w14:textId="29A20842" w:rsidR="00A219F6" w:rsidRPr="00B047D1" w:rsidRDefault="00A219F6" w:rsidP="00A219F6">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99% del alumnado de Primaria solicita ser tutor/a de forma voluntaria</w:t>
      </w:r>
    </w:p>
    <w:p w14:paraId="2C025FE0" w14:textId="77777777" w:rsidR="00A219F6" w:rsidRPr="00A219F6" w:rsidRDefault="00A219F6" w:rsidP="00A219F6">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96% del alumnado de Secundaria solicita ser tutor.</w:t>
      </w:r>
    </w:p>
    <w:p w14:paraId="7224DB08" w14:textId="0F260FCE" w:rsidR="00A219F6" w:rsidRPr="00A219F6" w:rsidRDefault="001D2DE8" w:rsidP="00A219F6">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Pr>
          <w:b/>
          <w:sz w:val="24"/>
          <w:szCs w:val="24"/>
          <w:lang w:val="es-ES" w:eastAsia="es-ES" w:bidi="ar-SA"/>
        </w:rPr>
        <w:t>3</w:t>
      </w:r>
      <w:r w:rsidR="00A219F6" w:rsidRPr="00A219F6">
        <w:rPr>
          <w:b/>
          <w:sz w:val="24"/>
          <w:szCs w:val="24"/>
          <w:lang w:val="es-ES" w:eastAsia="es-ES" w:bidi="ar-SA"/>
        </w:rPr>
        <w:t>.</w:t>
      </w:r>
      <w:r>
        <w:rPr>
          <w:b/>
          <w:sz w:val="24"/>
          <w:szCs w:val="24"/>
          <w:lang w:val="es-ES" w:eastAsia="es-ES" w:bidi="ar-SA"/>
        </w:rPr>
        <w:t>0</w:t>
      </w:r>
      <w:r w:rsidR="00A219F6" w:rsidRPr="00A219F6">
        <w:rPr>
          <w:b/>
          <w:sz w:val="24"/>
          <w:szCs w:val="24"/>
          <w:lang w:val="es-ES" w:eastAsia="es-ES" w:bidi="ar-SA"/>
        </w:rPr>
        <w:t>00</w:t>
      </w:r>
      <w:r w:rsidR="00A219F6" w:rsidRPr="00A219F6">
        <w:rPr>
          <w:b/>
          <w:bCs/>
          <w:sz w:val="24"/>
          <w:szCs w:val="24"/>
          <w:lang w:val="es-ES" w:eastAsia="es-ES" w:bidi="ar-SA"/>
        </w:rPr>
        <w:t>.000 alumnos</w:t>
      </w:r>
      <w:r w:rsidR="00A219F6" w:rsidRPr="00A219F6">
        <w:rPr>
          <w:sz w:val="24"/>
          <w:szCs w:val="24"/>
          <w:lang w:val="es-ES" w:eastAsia="es-ES" w:bidi="ar-SA"/>
        </w:rPr>
        <w:t>/as se han formado con la metodología TEI desde su inicio.</w:t>
      </w:r>
    </w:p>
    <w:p w14:paraId="0AF3A6C3" w14:textId="5790D9F2" w:rsidR="00A219F6" w:rsidRPr="00A219F6" w:rsidRDefault="00A219F6" w:rsidP="00A219F6">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A219F6">
        <w:rPr>
          <w:b/>
          <w:bCs/>
          <w:sz w:val="24"/>
          <w:szCs w:val="24"/>
          <w:lang w:val="es-ES" w:eastAsia="es-ES" w:bidi="ar-SA"/>
        </w:rPr>
        <w:t>5 grupos</w:t>
      </w:r>
      <w:r w:rsidRPr="00A219F6">
        <w:rPr>
          <w:sz w:val="24"/>
          <w:szCs w:val="24"/>
          <w:lang w:val="es-ES" w:eastAsia="es-ES" w:bidi="ar-SA"/>
        </w:rPr>
        <w:t xml:space="preserve"> de trabajo, investigación, evaluación y desarrollo, en la </w:t>
      </w:r>
      <w:r w:rsidRPr="00053FBA">
        <w:rPr>
          <w:b/>
          <w:bCs/>
          <w:sz w:val="24"/>
          <w:szCs w:val="24"/>
          <w:lang w:val="es-ES" w:eastAsia="es-ES" w:bidi="ar-SA"/>
        </w:rPr>
        <w:t>Universidad</w:t>
      </w:r>
      <w:r w:rsidRPr="00A219F6">
        <w:rPr>
          <w:sz w:val="24"/>
          <w:szCs w:val="24"/>
          <w:lang w:val="es-ES" w:eastAsia="es-ES" w:bidi="ar-SA"/>
        </w:rPr>
        <w:t xml:space="preserve"> </w:t>
      </w:r>
      <w:r w:rsidRPr="00A219F6">
        <w:rPr>
          <w:b/>
          <w:bCs/>
          <w:sz w:val="24"/>
          <w:szCs w:val="24"/>
          <w:lang w:val="es-ES" w:eastAsia="es-ES" w:bidi="ar-SA"/>
        </w:rPr>
        <w:t xml:space="preserve">de Barcelona, Francisco Vitoria (Madrid), Rovira i Virgili (Tarragona), Santiago de Compostela y Alicante. </w:t>
      </w:r>
    </w:p>
    <w:p w14:paraId="0A0B6683" w14:textId="12C17BED" w:rsidR="00A219F6" w:rsidRPr="005C7B67" w:rsidRDefault="005C7B67" w:rsidP="00A219F6">
      <w:pPr>
        <w:widowControl/>
        <w:numPr>
          <w:ilvl w:val="1"/>
          <w:numId w:val="20"/>
        </w:numPr>
        <w:autoSpaceDE/>
        <w:autoSpaceDN/>
        <w:spacing w:before="100" w:beforeAutospacing="1" w:after="100" w:afterAutospacing="1" w:line="259" w:lineRule="auto"/>
        <w:ind w:left="1050"/>
        <w:jc w:val="both"/>
        <w:rPr>
          <w:sz w:val="24"/>
          <w:szCs w:val="24"/>
          <w:lang w:val="es-ES" w:eastAsia="es-ES" w:bidi="ar-SA"/>
        </w:rPr>
      </w:pPr>
      <w:r w:rsidRPr="005C7B67">
        <w:rPr>
          <w:b/>
          <w:bCs/>
          <w:sz w:val="24"/>
          <w:szCs w:val="24"/>
          <w:lang w:val="es-ES" w:eastAsia="es-ES" w:bidi="ar-SA"/>
        </w:rPr>
        <w:t>Sudamérica</w:t>
      </w:r>
      <w:r>
        <w:rPr>
          <w:sz w:val="24"/>
          <w:szCs w:val="24"/>
          <w:lang w:val="es-ES" w:eastAsia="es-ES" w:bidi="ar-SA"/>
        </w:rPr>
        <w:t xml:space="preserve">, </w:t>
      </w:r>
      <w:r w:rsidRPr="005C7B67">
        <w:rPr>
          <w:sz w:val="24"/>
          <w:szCs w:val="24"/>
          <w:lang w:val="es-ES" w:eastAsia="es-ES" w:bidi="ar-SA"/>
        </w:rPr>
        <w:t xml:space="preserve">está </w:t>
      </w:r>
      <w:r w:rsidR="001D2DE8" w:rsidRPr="005C7B67">
        <w:rPr>
          <w:sz w:val="24"/>
          <w:szCs w:val="24"/>
          <w:lang w:val="es-ES" w:eastAsia="es-ES" w:bidi="ar-SA"/>
        </w:rPr>
        <w:t>implantado</w:t>
      </w:r>
      <w:r w:rsidRPr="005C7B67">
        <w:rPr>
          <w:sz w:val="24"/>
          <w:szCs w:val="24"/>
          <w:lang w:val="es-ES" w:eastAsia="es-ES" w:bidi="ar-SA"/>
        </w:rPr>
        <w:t xml:space="preserve"> o en proceso en</w:t>
      </w:r>
      <w:r w:rsidR="00A219F6" w:rsidRPr="005C7B67">
        <w:rPr>
          <w:sz w:val="24"/>
          <w:szCs w:val="24"/>
          <w:lang w:val="es-ES" w:eastAsia="es-ES" w:bidi="ar-SA"/>
        </w:rPr>
        <w:t xml:space="preserve"> centros de Chile, Colombia, Uruguay, Argentina, Ecuador, Honduras, Guatemala, Florida (USA) y México.</w:t>
      </w:r>
    </w:p>
    <w:p w14:paraId="5E1BB9A8" w14:textId="2A5D206F" w:rsidR="00BC6D43" w:rsidRPr="005E51B3" w:rsidRDefault="005C7B67" w:rsidP="00BC6D43">
      <w:pPr>
        <w:widowControl/>
        <w:numPr>
          <w:ilvl w:val="1"/>
          <w:numId w:val="20"/>
        </w:numPr>
        <w:autoSpaceDE/>
        <w:autoSpaceDN/>
        <w:spacing w:before="100" w:beforeAutospacing="1" w:after="240" w:line="259" w:lineRule="auto"/>
        <w:ind w:left="1050"/>
        <w:jc w:val="both"/>
        <w:rPr>
          <w:sz w:val="24"/>
          <w:szCs w:val="24"/>
          <w:lang w:val="es-ES" w:eastAsia="es-ES" w:bidi="ar-SA"/>
        </w:rPr>
      </w:pPr>
      <w:r>
        <w:rPr>
          <w:b/>
          <w:bCs/>
          <w:sz w:val="24"/>
          <w:szCs w:val="24"/>
          <w:lang w:val="es-ES" w:eastAsia="es-ES" w:bidi="ar-SA"/>
        </w:rPr>
        <w:t xml:space="preserve">En Europa, </w:t>
      </w:r>
      <w:r w:rsidRPr="005C7B67">
        <w:rPr>
          <w:sz w:val="24"/>
          <w:szCs w:val="24"/>
          <w:lang w:val="es-ES" w:eastAsia="es-ES" w:bidi="ar-SA"/>
        </w:rPr>
        <w:t>en centros de Francia, Gran Bretaña, Polonia, Rusia, Rumanía</w:t>
      </w:r>
      <w:r>
        <w:rPr>
          <w:b/>
          <w:bCs/>
          <w:sz w:val="24"/>
          <w:szCs w:val="24"/>
          <w:lang w:val="es-ES" w:eastAsia="es-ES" w:bidi="ar-SA"/>
        </w:rPr>
        <w:t>.</w:t>
      </w:r>
    </w:p>
    <w:p w14:paraId="1517416F"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1D3F921B">
          <v:rect id="_x0000_i1043" style="width:0;height:1.5pt" o:hralign="center" o:hrstd="t" o:hr="t" fillcolor="#a0a0a0" stroked="f"/>
        </w:pict>
      </w:r>
    </w:p>
    <w:p w14:paraId="3835F400" w14:textId="3AD4EE60" w:rsidR="00A219F6" w:rsidRPr="00A219F6" w:rsidRDefault="00A219F6" w:rsidP="00A219F6">
      <w:pPr>
        <w:widowControl/>
        <w:autoSpaceDE/>
        <w:autoSpaceDN/>
        <w:spacing w:before="100" w:beforeAutospacing="1" w:after="100" w:afterAutospacing="1"/>
        <w:rPr>
          <w:sz w:val="24"/>
          <w:szCs w:val="24"/>
          <w:lang w:val="es-ES" w:eastAsia="es-ES" w:bidi="ar-SA"/>
        </w:rPr>
      </w:pPr>
      <w:r w:rsidRPr="00A219F6">
        <w:rPr>
          <w:b/>
          <w:bCs/>
          <w:color w:val="4D79FF"/>
          <w:sz w:val="24"/>
          <w:szCs w:val="24"/>
          <w:lang w:val="es-ES" w:eastAsia="es-ES" w:bidi="ar-SA"/>
        </w:rPr>
        <w:t>10.- CIUDADES</w:t>
      </w:r>
      <w:r w:rsidR="00BC6D43">
        <w:rPr>
          <w:b/>
          <w:bCs/>
          <w:color w:val="4D79FF"/>
          <w:sz w:val="24"/>
          <w:szCs w:val="24"/>
          <w:lang w:val="es-ES" w:eastAsia="es-ES" w:bidi="ar-SA"/>
        </w:rPr>
        <w:t xml:space="preserve"> Y MUNICIPIOS </w:t>
      </w:r>
      <w:r w:rsidR="00BC6D43" w:rsidRPr="00A219F6">
        <w:rPr>
          <w:b/>
          <w:bCs/>
          <w:color w:val="4D79FF"/>
          <w:sz w:val="24"/>
          <w:szCs w:val="24"/>
          <w:lang w:val="es-ES" w:eastAsia="es-ES" w:bidi="ar-SA"/>
        </w:rPr>
        <w:t>TEI</w:t>
      </w:r>
    </w:p>
    <w:p w14:paraId="08DE7214"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2AD4E143">
          <v:rect id="_x0000_i1044" style="width:0;height:1.5pt" o:hralign="center" o:hrstd="t" o:hr="t" fillcolor="#a0a0a0" stroked="f"/>
        </w:pict>
      </w:r>
    </w:p>
    <w:p w14:paraId="58CB2715" w14:textId="77777777" w:rsidR="00A219F6" w:rsidRPr="00A219F6" w:rsidRDefault="00A219F6" w:rsidP="00A219F6">
      <w:pPr>
        <w:widowControl/>
        <w:autoSpaceDE/>
        <w:autoSpaceDN/>
        <w:spacing w:after="160" w:line="259" w:lineRule="auto"/>
        <w:rPr>
          <w:rFonts w:ascii="Calibri" w:eastAsia="Calibri" w:hAnsi="Calibri"/>
          <w:lang w:val="es-ES" w:eastAsia="en-US" w:bidi="ar-SA"/>
        </w:rPr>
      </w:pPr>
    </w:p>
    <w:p w14:paraId="4AED4626" w14:textId="3D36536F" w:rsidR="004520E3" w:rsidRDefault="004520E3" w:rsidP="00A219F6">
      <w:pPr>
        <w:widowControl/>
        <w:autoSpaceDE/>
        <w:autoSpaceDN/>
        <w:spacing w:after="160" w:line="259" w:lineRule="auto"/>
        <w:jc w:val="both"/>
        <w:rPr>
          <w:b/>
          <w:bCs/>
          <w:sz w:val="24"/>
          <w:szCs w:val="24"/>
          <w:lang w:val="es-ES" w:eastAsia="es-ES" w:bidi="ar-SA"/>
        </w:rPr>
      </w:pPr>
      <w:r>
        <w:rPr>
          <w:bCs/>
          <w:sz w:val="24"/>
          <w:szCs w:val="24"/>
          <w:lang w:val="es-ES" w:eastAsia="es-ES" w:bidi="ar-SA"/>
        </w:rPr>
        <w:t>Se inicia la implementación en el 2012, a</w:t>
      </w:r>
      <w:r w:rsidR="00A219F6" w:rsidRPr="00A219F6">
        <w:rPr>
          <w:bCs/>
          <w:sz w:val="24"/>
          <w:szCs w:val="24"/>
          <w:lang w:val="es-ES" w:eastAsia="es-ES" w:bidi="ar-SA"/>
        </w:rPr>
        <w:t xml:space="preserve">ctualmente se </w:t>
      </w:r>
      <w:r w:rsidR="00A219F6" w:rsidRPr="00A219F6">
        <w:rPr>
          <w:b/>
          <w:bCs/>
          <w:sz w:val="24"/>
          <w:szCs w:val="24"/>
          <w:lang w:val="es-ES" w:eastAsia="es-ES" w:bidi="ar-SA"/>
        </w:rPr>
        <w:t xml:space="preserve">desarrollan </w:t>
      </w:r>
      <w:r w:rsidR="00BC6D43">
        <w:rPr>
          <w:b/>
          <w:bCs/>
          <w:sz w:val="24"/>
          <w:szCs w:val="24"/>
          <w:lang w:val="es-ES" w:eastAsia="es-ES" w:bidi="ar-SA"/>
        </w:rPr>
        <w:t>más de 5</w:t>
      </w:r>
      <w:r w:rsidR="00A219F6" w:rsidRPr="00A219F6">
        <w:rPr>
          <w:b/>
          <w:bCs/>
          <w:sz w:val="24"/>
          <w:szCs w:val="24"/>
          <w:lang w:val="es-ES" w:eastAsia="es-ES" w:bidi="ar-SA"/>
        </w:rPr>
        <w:t xml:space="preserve">0 proyectos de CIUDADES </w:t>
      </w:r>
      <w:r w:rsidR="00B047D1">
        <w:rPr>
          <w:b/>
          <w:bCs/>
          <w:sz w:val="24"/>
          <w:szCs w:val="24"/>
          <w:lang w:val="es-ES" w:eastAsia="es-ES" w:bidi="ar-SA"/>
        </w:rPr>
        <w:t xml:space="preserve">O MUNICIPIOS </w:t>
      </w:r>
      <w:r w:rsidR="00A219F6" w:rsidRPr="00A219F6">
        <w:rPr>
          <w:b/>
          <w:bCs/>
          <w:sz w:val="24"/>
          <w:szCs w:val="24"/>
          <w:lang w:val="es-ES" w:eastAsia="es-ES" w:bidi="ar-SA"/>
        </w:rPr>
        <w:t>TEI</w:t>
      </w:r>
      <w:r w:rsidR="00A219F6" w:rsidRPr="00A219F6">
        <w:rPr>
          <w:bCs/>
          <w:sz w:val="24"/>
          <w:szCs w:val="24"/>
          <w:lang w:val="es-ES" w:eastAsia="es-ES" w:bidi="ar-SA"/>
        </w:rPr>
        <w:t xml:space="preserve">, cuyo objetivo fundamental es que la formación e intervención en la prevención de la violencia no se quede dentro de las aulas o de los centros educativos, sino que se amplíe a los entornos educativos que constituyen la comunidad municipal, </w:t>
      </w:r>
      <w:r w:rsidR="00A219F6" w:rsidRPr="00A219F6">
        <w:rPr>
          <w:b/>
          <w:bCs/>
          <w:sz w:val="24"/>
          <w:szCs w:val="24"/>
          <w:lang w:val="es-ES" w:eastAsia="es-ES" w:bidi="ar-SA"/>
        </w:rPr>
        <w:t>centrándose en la modificación del clima y la cultura de prevención de un entorno, una ciudad o un municipio TEI.</w:t>
      </w:r>
    </w:p>
    <w:p w14:paraId="51CBCFCF" w14:textId="77777777" w:rsidR="004520E3" w:rsidRDefault="00B047D1" w:rsidP="00A219F6">
      <w:pPr>
        <w:widowControl/>
        <w:autoSpaceDE/>
        <w:autoSpaceDN/>
        <w:spacing w:after="160" w:line="259" w:lineRule="auto"/>
        <w:jc w:val="both"/>
        <w:rPr>
          <w:sz w:val="24"/>
          <w:szCs w:val="24"/>
          <w:lang w:val="es-ES" w:eastAsia="es-ES" w:bidi="ar-SA"/>
        </w:rPr>
      </w:pPr>
      <w:r>
        <w:rPr>
          <w:sz w:val="24"/>
          <w:szCs w:val="24"/>
          <w:lang w:val="es-ES" w:eastAsia="es-ES" w:bidi="ar-SA"/>
        </w:rPr>
        <w:t>En estas ciudades, más del 75% de los centros educativos (infantil, primaria y secundaria) desarrollan el Programa TEI, desde una perspectiva holística, global y comunitaria, se hace la formación</w:t>
      </w:r>
      <w:r w:rsidR="004520E3">
        <w:rPr>
          <w:sz w:val="24"/>
          <w:szCs w:val="24"/>
          <w:lang w:val="es-ES" w:eastAsia="es-ES" w:bidi="ar-SA"/>
        </w:rPr>
        <w:t xml:space="preserve"> de toda la comunidad educativa y del entorno, generando contextos de aprendizaje social facilitadores de la prevención:</w:t>
      </w:r>
    </w:p>
    <w:p w14:paraId="2E2A8AA4" w14:textId="6700F87C" w:rsidR="00B53499" w:rsidRPr="00B53499" w:rsidRDefault="004520E3" w:rsidP="00B468F9">
      <w:pPr>
        <w:pStyle w:val="Prrafodelista"/>
        <w:widowControl/>
        <w:numPr>
          <w:ilvl w:val="0"/>
          <w:numId w:val="30"/>
        </w:numPr>
        <w:autoSpaceDE/>
        <w:autoSpaceDN/>
        <w:spacing w:line="259" w:lineRule="auto"/>
        <w:jc w:val="both"/>
        <w:rPr>
          <w:b/>
          <w:bCs/>
          <w:sz w:val="24"/>
          <w:szCs w:val="24"/>
          <w:lang w:val="es-ES" w:eastAsia="es-ES" w:bidi="ar-SA"/>
        </w:rPr>
      </w:pPr>
      <w:r w:rsidRPr="00B53499">
        <w:rPr>
          <w:b/>
          <w:bCs/>
          <w:sz w:val="24"/>
          <w:szCs w:val="24"/>
          <w:lang w:val="es-ES" w:eastAsia="es-ES" w:bidi="ar-SA"/>
        </w:rPr>
        <w:lastRenderedPageBreak/>
        <w:t>F</w:t>
      </w:r>
      <w:r w:rsidR="00B53499" w:rsidRPr="00B53499">
        <w:rPr>
          <w:b/>
          <w:bCs/>
          <w:sz w:val="24"/>
          <w:szCs w:val="24"/>
          <w:lang w:val="es-ES" w:eastAsia="es-ES" w:bidi="ar-SA"/>
        </w:rPr>
        <w:t xml:space="preserve">ormación e implicación del </w:t>
      </w:r>
      <w:r w:rsidR="00B047D1" w:rsidRPr="00B53499">
        <w:rPr>
          <w:b/>
          <w:bCs/>
          <w:sz w:val="24"/>
          <w:szCs w:val="24"/>
          <w:lang w:val="es-ES" w:eastAsia="es-ES" w:bidi="ar-SA"/>
        </w:rPr>
        <w:t>profesorado</w:t>
      </w:r>
    </w:p>
    <w:p w14:paraId="215182E2" w14:textId="2F093ED1" w:rsidR="00B53499" w:rsidRPr="00B53499" w:rsidRDefault="00B53499" w:rsidP="00B468F9">
      <w:pPr>
        <w:pStyle w:val="Prrafodelista"/>
        <w:widowControl/>
        <w:numPr>
          <w:ilvl w:val="0"/>
          <w:numId w:val="30"/>
        </w:numPr>
        <w:autoSpaceDE/>
        <w:autoSpaceDN/>
        <w:spacing w:line="259" w:lineRule="auto"/>
        <w:jc w:val="both"/>
        <w:rPr>
          <w:b/>
          <w:bCs/>
          <w:sz w:val="24"/>
          <w:szCs w:val="24"/>
          <w:lang w:val="es-ES" w:eastAsia="es-ES" w:bidi="ar-SA"/>
        </w:rPr>
      </w:pPr>
      <w:r w:rsidRPr="00B53499">
        <w:rPr>
          <w:b/>
          <w:bCs/>
          <w:sz w:val="24"/>
          <w:szCs w:val="24"/>
          <w:lang w:val="es-ES" w:eastAsia="es-ES" w:bidi="ar-SA"/>
        </w:rPr>
        <w:t xml:space="preserve">Formación e implicación del </w:t>
      </w:r>
      <w:r w:rsidR="00B047D1" w:rsidRPr="00B53499">
        <w:rPr>
          <w:b/>
          <w:bCs/>
          <w:sz w:val="24"/>
          <w:szCs w:val="24"/>
          <w:lang w:val="es-ES" w:eastAsia="es-ES" w:bidi="ar-SA"/>
        </w:rPr>
        <w:t xml:space="preserve">alumnado </w:t>
      </w:r>
    </w:p>
    <w:p w14:paraId="3CA5EF3C" w14:textId="737BB46C" w:rsidR="00B53499" w:rsidRPr="00B53499" w:rsidRDefault="00B53499" w:rsidP="00B468F9">
      <w:pPr>
        <w:pStyle w:val="Prrafodelista"/>
        <w:widowControl/>
        <w:numPr>
          <w:ilvl w:val="0"/>
          <w:numId w:val="30"/>
        </w:numPr>
        <w:autoSpaceDE/>
        <w:autoSpaceDN/>
        <w:spacing w:line="259" w:lineRule="auto"/>
        <w:jc w:val="both"/>
        <w:rPr>
          <w:b/>
          <w:bCs/>
          <w:sz w:val="24"/>
          <w:szCs w:val="24"/>
          <w:lang w:val="es-ES" w:eastAsia="es-ES" w:bidi="ar-SA"/>
        </w:rPr>
      </w:pPr>
      <w:r w:rsidRPr="00B53499">
        <w:rPr>
          <w:b/>
          <w:bCs/>
          <w:sz w:val="24"/>
          <w:szCs w:val="24"/>
          <w:lang w:val="es-ES" w:eastAsia="es-ES" w:bidi="ar-SA"/>
        </w:rPr>
        <w:t xml:space="preserve">Formación e implicación de las </w:t>
      </w:r>
      <w:r w:rsidR="00B047D1" w:rsidRPr="00B53499">
        <w:rPr>
          <w:b/>
          <w:bCs/>
          <w:sz w:val="24"/>
          <w:szCs w:val="24"/>
          <w:lang w:val="es-ES" w:eastAsia="es-ES" w:bidi="ar-SA"/>
        </w:rPr>
        <w:t xml:space="preserve">familias </w:t>
      </w:r>
    </w:p>
    <w:p w14:paraId="6DAC2035" w14:textId="41E28FFE" w:rsidR="00B53499" w:rsidRPr="00B53499" w:rsidRDefault="00B53499" w:rsidP="00B468F9">
      <w:pPr>
        <w:pStyle w:val="Prrafodelista"/>
        <w:widowControl/>
        <w:numPr>
          <w:ilvl w:val="0"/>
          <w:numId w:val="30"/>
        </w:numPr>
        <w:autoSpaceDE/>
        <w:autoSpaceDN/>
        <w:spacing w:line="259" w:lineRule="auto"/>
        <w:jc w:val="both"/>
        <w:rPr>
          <w:b/>
          <w:bCs/>
          <w:sz w:val="24"/>
          <w:szCs w:val="24"/>
          <w:lang w:val="es-ES" w:eastAsia="es-ES" w:bidi="ar-SA"/>
        </w:rPr>
      </w:pPr>
      <w:r w:rsidRPr="00B53499">
        <w:rPr>
          <w:b/>
          <w:bCs/>
          <w:sz w:val="24"/>
          <w:szCs w:val="24"/>
          <w:lang w:val="es-ES" w:eastAsia="es-ES" w:bidi="ar-SA"/>
        </w:rPr>
        <w:t xml:space="preserve">Formación e implicación del </w:t>
      </w:r>
      <w:r w:rsidR="00B047D1" w:rsidRPr="00B53499">
        <w:rPr>
          <w:b/>
          <w:bCs/>
          <w:sz w:val="24"/>
          <w:szCs w:val="24"/>
          <w:lang w:val="es-ES" w:eastAsia="es-ES" w:bidi="ar-SA"/>
        </w:rPr>
        <w:t xml:space="preserve">personal de </w:t>
      </w:r>
      <w:r w:rsidR="004520E3" w:rsidRPr="00B53499">
        <w:rPr>
          <w:b/>
          <w:bCs/>
          <w:sz w:val="24"/>
          <w:szCs w:val="24"/>
          <w:lang w:val="es-ES" w:eastAsia="es-ES" w:bidi="ar-SA"/>
        </w:rPr>
        <w:t>administración y servicios</w:t>
      </w:r>
      <w:r w:rsidRPr="00B53499">
        <w:rPr>
          <w:b/>
          <w:bCs/>
          <w:sz w:val="24"/>
          <w:szCs w:val="24"/>
          <w:lang w:val="es-ES" w:eastAsia="es-ES" w:bidi="ar-SA"/>
        </w:rPr>
        <w:t xml:space="preserve"> del centro.</w:t>
      </w:r>
    </w:p>
    <w:p w14:paraId="1AEF2227" w14:textId="3E96D00A" w:rsidR="00B53499" w:rsidRPr="00B53499" w:rsidRDefault="00B53499" w:rsidP="00B468F9">
      <w:pPr>
        <w:pStyle w:val="Prrafodelista"/>
        <w:widowControl/>
        <w:numPr>
          <w:ilvl w:val="0"/>
          <w:numId w:val="30"/>
        </w:numPr>
        <w:autoSpaceDE/>
        <w:autoSpaceDN/>
        <w:spacing w:line="259" w:lineRule="auto"/>
        <w:jc w:val="both"/>
        <w:rPr>
          <w:b/>
          <w:bCs/>
          <w:sz w:val="24"/>
          <w:szCs w:val="24"/>
          <w:lang w:val="es-ES" w:eastAsia="es-ES" w:bidi="ar-SA"/>
        </w:rPr>
      </w:pPr>
      <w:r w:rsidRPr="00B53499">
        <w:rPr>
          <w:b/>
          <w:bCs/>
          <w:sz w:val="24"/>
          <w:szCs w:val="24"/>
          <w:lang w:val="es-ES" w:eastAsia="es-ES" w:bidi="ar-SA"/>
        </w:rPr>
        <w:t xml:space="preserve">Formación e implicación de los </w:t>
      </w:r>
      <w:r w:rsidR="00B047D1" w:rsidRPr="00B53499">
        <w:rPr>
          <w:b/>
          <w:bCs/>
          <w:sz w:val="24"/>
          <w:szCs w:val="24"/>
          <w:lang w:val="es-ES" w:eastAsia="es-ES" w:bidi="ar-SA"/>
        </w:rPr>
        <w:t>monitores</w:t>
      </w:r>
      <w:r w:rsidRPr="00B53499">
        <w:rPr>
          <w:b/>
          <w:bCs/>
          <w:sz w:val="24"/>
          <w:szCs w:val="24"/>
          <w:lang w:val="es-ES" w:eastAsia="es-ES" w:bidi="ar-SA"/>
        </w:rPr>
        <w:t>/as</w:t>
      </w:r>
      <w:r w:rsidR="00B047D1" w:rsidRPr="00B53499">
        <w:rPr>
          <w:b/>
          <w:bCs/>
          <w:sz w:val="24"/>
          <w:szCs w:val="24"/>
          <w:lang w:val="es-ES" w:eastAsia="es-ES" w:bidi="ar-SA"/>
        </w:rPr>
        <w:t xml:space="preserve"> (comedor, actividades extraescolares y deportivas</w:t>
      </w:r>
      <w:r w:rsidRPr="00B53499">
        <w:rPr>
          <w:b/>
          <w:bCs/>
          <w:sz w:val="24"/>
          <w:szCs w:val="24"/>
          <w:lang w:val="es-ES" w:eastAsia="es-ES" w:bidi="ar-SA"/>
        </w:rPr>
        <w:t xml:space="preserve"> y entrenadores</w:t>
      </w:r>
      <w:r w:rsidR="00B047D1" w:rsidRPr="00B53499">
        <w:rPr>
          <w:b/>
          <w:bCs/>
          <w:sz w:val="24"/>
          <w:szCs w:val="24"/>
          <w:lang w:val="es-ES" w:eastAsia="es-ES" w:bidi="ar-SA"/>
        </w:rPr>
        <w:t>)</w:t>
      </w:r>
      <w:r w:rsidR="004520E3" w:rsidRPr="00B53499">
        <w:rPr>
          <w:b/>
          <w:bCs/>
          <w:sz w:val="24"/>
          <w:szCs w:val="24"/>
          <w:lang w:val="es-ES" w:eastAsia="es-ES" w:bidi="ar-SA"/>
        </w:rPr>
        <w:t xml:space="preserve"> </w:t>
      </w:r>
    </w:p>
    <w:p w14:paraId="44569A79" w14:textId="1294C5E8" w:rsidR="00B53499" w:rsidRDefault="00B53499" w:rsidP="00B468F9">
      <w:pPr>
        <w:pStyle w:val="Prrafodelista"/>
        <w:widowControl/>
        <w:numPr>
          <w:ilvl w:val="0"/>
          <w:numId w:val="30"/>
        </w:numPr>
        <w:autoSpaceDE/>
        <w:autoSpaceDN/>
        <w:spacing w:line="259" w:lineRule="auto"/>
        <w:jc w:val="both"/>
        <w:rPr>
          <w:b/>
          <w:bCs/>
          <w:sz w:val="24"/>
          <w:szCs w:val="24"/>
          <w:lang w:val="es-ES" w:eastAsia="es-ES" w:bidi="ar-SA"/>
        </w:rPr>
      </w:pPr>
      <w:r w:rsidRPr="00B53499">
        <w:rPr>
          <w:b/>
          <w:bCs/>
          <w:sz w:val="24"/>
          <w:szCs w:val="24"/>
          <w:lang w:val="es-ES" w:eastAsia="es-ES" w:bidi="ar-SA"/>
        </w:rPr>
        <w:t xml:space="preserve">Formación e implicación de las personas </w:t>
      </w:r>
      <w:r w:rsidR="004520E3" w:rsidRPr="00B53499">
        <w:rPr>
          <w:b/>
          <w:bCs/>
          <w:sz w:val="24"/>
          <w:szCs w:val="24"/>
          <w:lang w:val="es-ES" w:eastAsia="es-ES" w:bidi="ar-SA"/>
        </w:rPr>
        <w:t>responsables de servicios sociales relacionad</w:t>
      </w:r>
      <w:r w:rsidRPr="00B53499">
        <w:rPr>
          <w:b/>
          <w:bCs/>
          <w:sz w:val="24"/>
          <w:szCs w:val="24"/>
          <w:lang w:val="es-ES" w:eastAsia="es-ES" w:bidi="ar-SA"/>
        </w:rPr>
        <w:t>o</w:t>
      </w:r>
      <w:r w:rsidR="004520E3" w:rsidRPr="00B53499">
        <w:rPr>
          <w:b/>
          <w:bCs/>
          <w:sz w:val="24"/>
          <w:szCs w:val="24"/>
          <w:lang w:val="es-ES" w:eastAsia="es-ES" w:bidi="ar-SA"/>
        </w:rPr>
        <w:t>s con infancia y adolescencia del ayuntamiento</w:t>
      </w:r>
    </w:p>
    <w:p w14:paraId="6CB99E83" w14:textId="77777777" w:rsidR="00B468F9" w:rsidRPr="00B53499" w:rsidRDefault="00B468F9" w:rsidP="00B468F9">
      <w:pPr>
        <w:pStyle w:val="Prrafodelista"/>
        <w:widowControl/>
        <w:autoSpaceDE/>
        <w:autoSpaceDN/>
        <w:spacing w:line="259" w:lineRule="auto"/>
        <w:ind w:left="720" w:firstLine="0"/>
        <w:jc w:val="both"/>
        <w:rPr>
          <w:b/>
          <w:bCs/>
          <w:sz w:val="24"/>
          <w:szCs w:val="24"/>
          <w:lang w:val="es-ES" w:eastAsia="es-ES" w:bidi="ar-SA"/>
        </w:rPr>
      </w:pPr>
    </w:p>
    <w:p w14:paraId="64ED992B" w14:textId="1A1592FB" w:rsidR="00B047D1" w:rsidRDefault="00B53499" w:rsidP="00B53499">
      <w:pPr>
        <w:widowControl/>
        <w:autoSpaceDE/>
        <w:autoSpaceDN/>
        <w:spacing w:after="160" w:line="259" w:lineRule="auto"/>
        <w:jc w:val="both"/>
        <w:rPr>
          <w:b/>
          <w:bCs/>
          <w:sz w:val="24"/>
          <w:szCs w:val="24"/>
          <w:lang w:val="es-ES" w:eastAsia="es-ES" w:bidi="ar-SA"/>
        </w:rPr>
      </w:pPr>
      <w:r>
        <w:rPr>
          <w:sz w:val="24"/>
          <w:szCs w:val="24"/>
          <w:lang w:val="es-ES" w:eastAsia="es-ES" w:bidi="ar-SA"/>
        </w:rPr>
        <w:t xml:space="preserve">Es necesaria una intervención de la comunidad educativa y los entornos para generar conductas saludables que se conviertan en hábitos, constituyendo un rasgo de identidad, no sólo de centro educativo, también comunitario, es </w:t>
      </w:r>
      <w:r w:rsidR="004520E3" w:rsidRPr="00B53499">
        <w:rPr>
          <w:sz w:val="24"/>
          <w:szCs w:val="24"/>
          <w:lang w:val="es-ES" w:eastAsia="es-ES" w:bidi="ar-SA"/>
        </w:rPr>
        <w:t>necesario transmitir</w:t>
      </w:r>
      <w:r>
        <w:rPr>
          <w:sz w:val="24"/>
          <w:szCs w:val="24"/>
          <w:lang w:val="es-ES" w:eastAsia="es-ES" w:bidi="ar-SA"/>
        </w:rPr>
        <w:t xml:space="preserve"> e incorporar al entorno,</w:t>
      </w:r>
      <w:r w:rsidR="004520E3" w:rsidRPr="00B53499">
        <w:rPr>
          <w:sz w:val="24"/>
          <w:szCs w:val="24"/>
          <w:lang w:val="es-ES" w:eastAsia="es-ES" w:bidi="ar-SA"/>
        </w:rPr>
        <w:t xml:space="preserve"> que la prevención de conductas violentas, especialmente el acoso escolar es un </w:t>
      </w:r>
      <w:r w:rsidR="004520E3" w:rsidRPr="00B53499">
        <w:rPr>
          <w:b/>
          <w:bCs/>
          <w:sz w:val="24"/>
          <w:szCs w:val="24"/>
          <w:lang w:val="es-ES" w:eastAsia="es-ES" w:bidi="ar-SA"/>
        </w:rPr>
        <w:t>compromiso individual con una mirada COMUNITARIA.</w:t>
      </w:r>
    </w:p>
    <w:p w14:paraId="1B3D78F8" w14:textId="2FAE2811" w:rsidR="00A219F6" w:rsidRPr="00676510" w:rsidRDefault="00B53499" w:rsidP="00A219F6">
      <w:pPr>
        <w:widowControl/>
        <w:autoSpaceDE/>
        <w:autoSpaceDN/>
        <w:spacing w:after="160" w:line="259" w:lineRule="auto"/>
        <w:jc w:val="both"/>
        <w:rPr>
          <w:sz w:val="24"/>
          <w:szCs w:val="24"/>
          <w:lang w:val="es-ES" w:eastAsia="es-ES" w:bidi="ar-SA"/>
        </w:rPr>
      </w:pPr>
      <w:r w:rsidRPr="00676510">
        <w:rPr>
          <w:b/>
          <w:bCs/>
          <w:sz w:val="24"/>
          <w:szCs w:val="24"/>
          <w:lang w:val="es-ES" w:eastAsia="es-ES" w:bidi="ar-SA"/>
        </w:rPr>
        <w:t xml:space="preserve">Las ciudades TEI, </w:t>
      </w:r>
      <w:r w:rsidR="00676510" w:rsidRPr="00676510">
        <w:rPr>
          <w:b/>
          <w:bCs/>
          <w:sz w:val="24"/>
          <w:szCs w:val="24"/>
          <w:lang w:val="es-ES" w:eastAsia="es-ES" w:bidi="ar-SA"/>
        </w:rPr>
        <w:t>es el primer proyecto que se realiza implicando a toda la comunidad</w:t>
      </w:r>
      <w:r w:rsidR="00676510">
        <w:rPr>
          <w:sz w:val="24"/>
          <w:szCs w:val="24"/>
          <w:lang w:val="es-ES" w:eastAsia="es-ES" w:bidi="ar-SA"/>
        </w:rPr>
        <w:t xml:space="preserve"> en el proceso de prevención de violencia y acoso escolar, para el Programa TEI es una de </w:t>
      </w:r>
      <w:r w:rsidR="00BC6D43">
        <w:rPr>
          <w:sz w:val="24"/>
          <w:szCs w:val="24"/>
          <w:lang w:val="es-ES" w:eastAsia="es-ES" w:bidi="ar-SA"/>
        </w:rPr>
        <w:t>las mejores estrategias</w:t>
      </w:r>
      <w:r w:rsidR="00676510">
        <w:rPr>
          <w:sz w:val="24"/>
          <w:szCs w:val="24"/>
          <w:lang w:val="es-ES" w:eastAsia="es-ES" w:bidi="ar-SA"/>
        </w:rPr>
        <w:t xml:space="preserve"> de intervención preventiva.</w:t>
      </w:r>
    </w:p>
    <w:p w14:paraId="482A0804" w14:textId="77777777" w:rsidR="00A219F6" w:rsidRPr="00A219F6" w:rsidRDefault="00A219F6" w:rsidP="00A219F6">
      <w:pPr>
        <w:widowControl/>
        <w:autoSpaceDE/>
        <w:autoSpaceDN/>
        <w:spacing w:after="160" w:line="259" w:lineRule="auto"/>
        <w:rPr>
          <w:rFonts w:ascii="Calibri" w:eastAsia="Calibri" w:hAnsi="Calibri"/>
          <w:lang w:val="es-ES" w:eastAsia="en-US" w:bidi="ar-SA"/>
        </w:rPr>
      </w:pPr>
    </w:p>
    <w:p w14:paraId="0F82670F" w14:textId="77777777" w:rsidR="00A219F6" w:rsidRPr="00A219F6" w:rsidRDefault="00A219F6" w:rsidP="00A219F6">
      <w:pPr>
        <w:widowControl/>
        <w:autoSpaceDE/>
        <w:autoSpaceDN/>
        <w:spacing w:after="160" w:line="259" w:lineRule="auto"/>
        <w:jc w:val="center"/>
        <w:rPr>
          <w:rFonts w:ascii="Calibri" w:eastAsia="Calibri" w:hAnsi="Calibri"/>
          <w:lang w:val="es-ES" w:eastAsia="en-US" w:bidi="ar-SA"/>
        </w:rPr>
      </w:pPr>
      <w:r w:rsidRPr="00A219F6">
        <w:rPr>
          <w:rFonts w:ascii="Calibri" w:eastAsia="Calibri" w:hAnsi="Calibri"/>
          <w:noProof/>
          <w:lang w:val="es-ES" w:eastAsia="en-US" w:bidi="ar-SA"/>
        </w:rPr>
        <w:drawing>
          <wp:inline distT="0" distB="0" distL="0" distR="0" wp14:anchorId="614EF4DA" wp14:editId="2D143300">
            <wp:extent cx="4254500" cy="2387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95" t="13889" r="6250" b="16482"/>
                    <a:stretch/>
                  </pic:blipFill>
                  <pic:spPr bwMode="auto">
                    <a:xfrm>
                      <a:off x="0" y="0"/>
                      <a:ext cx="4254868" cy="2387807"/>
                    </a:xfrm>
                    <a:prstGeom prst="rect">
                      <a:avLst/>
                    </a:prstGeom>
                    <a:ln>
                      <a:noFill/>
                    </a:ln>
                    <a:extLst>
                      <a:ext uri="{53640926-AAD7-44D8-BBD7-CCE9431645EC}">
                        <a14:shadowObscured xmlns:a14="http://schemas.microsoft.com/office/drawing/2010/main"/>
                      </a:ext>
                    </a:extLst>
                  </pic:spPr>
                </pic:pic>
              </a:graphicData>
            </a:graphic>
          </wp:inline>
        </w:drawing>
      </w:r>
    </w:p>
    <w:p w14:paraId="18B8699E" w14:textId="77777777" w:rsidR="00A219F6" w:rsidRPr="00A219F6" w:rsidRDefault="00A219F6" w:rsidP="00A219F6">
      <w:pPr>
        <w:widowControl/>
        <w:autoSpaceDE/>
        <w:autoSpaceDN/>
        <w:spacing w:after="160" w:line="259" w:lineRule="auto"/>
        <w:jc w:val="center"/>
        <w:rPr>
          <w:rFonts w:ascii="Calibri" w:eastAsia="Calibri" w:hAnsi="Calibri"/>
          <w:lang w:val="es-ES" w:eastAsia="en-US" w:bidi="ar-SA"/>
        </w:rPr>
      </w:pPr>
    </w:p>
    <w:p w14:paraId="75B88A97" w14:textId="77777777" w:rsidR="00A219F6" w:rsidRPr="00A219F6" w:rsidRDefault="00A219F6" w:rsidP="00A219F6">
      <w:pPr>
        <w:widowControl/>
        <w:autoSpaceDE/>
        <w:autoSpaceDN/>
        <w:spacing w:after="160" w:line="259" w:lineRule="auto"/>
        <w:jc w:val="center"/>
        <w:rPr>
          <w:rFonts w:ascii="Calibri" w:eastAsia="Calibri" w:hAnsi="Calibri"/>
          <w:lang w:val="es-ES" w:eastAsia="en-US" w:bidi="ar-SA"/>
        </w:rPr>
      </w:pPr>
    </w:p>
    <w:p w14:paraId="43A9CBE6" w14:textId="77777777" w:rsidR="00A219F6" w:rsidRPr="00A219F6" w:rsidRDefault="00A219F6" w:rsidP="00A219F6">
      <w:pPr>
        <w:widowControl/>
        <w:autoSpaceDE/>
        <w:autoSpaceDN/>
        <w:spacing w:after="160" w:line="259" w:lineRule="auto"/>
        <w:jc w:val="both"/>
        <w:rPr>
          <w:rFonts w:eastAsia="Calibri"/>
          <w:sz w:val="24"/>
          <w:szCs w:val="24"/>
          <w:lang w:val="es-ES" w:eastAsia="en-US" w:bidi="ar-SA"/>
        </w:rPr>
      </w:pPr>
      <w:r w:rsidRPr="00A219F6">
        <w:rPr>
          <w:rFonts w:eastAsia="Calibri"/>
          <w:sz w:val="24"/>
          <w:szCs w:val="24"/>
          <w:lang w:val="es-ES" w:eastAsia="en-US" w:bidi="ar-SA"/>
        </w:rPr>
        <w:t>Las áreas municipales implicadas en su desarrollo dependen de las estructuras organizativas de cada corporación. Algunas de ellas podrían ser:</w:t>
      </w:r>
    </w:p>
    <w:p w14:paraId="640018EF" w14:textId="77777777" w:rsidR="00A219F6" w:rsidRPr="00A219F6" w:rsidRDefault="00A219F6" w:rsidP="00A219F6">
      <w:pPr>
        <w:widowControl/>
        <w:autoSpaceDE/>
        <w:autoSpaceDN/>
        <w:spacing w:after="160" w:line="259" w:lineRule="auto"/>
        <w:rPr>
          <w:rFonts w:ascii="Calibri" w:eastAsia="Calibri" w:hAnsi="Calibri"/>
          <w:lang w:val="es-ES" w:eastAsia="en-US" w:bidi="ar-SA"/>
        </w:rPr>
      </w:pPr>
    </w:p>
    <w:p w14:paraId="72C9759E" w14:textId="77777777" w:rsidR="00A219F6" w:rsidRPr="00A219F6" w:rsidRDefault="00A219F6" w:rsidP="00A219F6">
      <w:pPr>
        <w:widowControl/>
        <w:autoSpaceDE/>
        <w:autoSpaceDN/>
        <w:spacing w:after="160" w:line="259" w:lineRule="auto"/>
        <w:jc w:val="center"/>
        <w:rPr>
          <w:rFonts w:ascii="Calibri" w:eastAsia="Calibri" w:hAnsi="Calibri"/>
          <w:lang w:val="es-ES" w:eastAsia="en-US" w:bidi="ar-SA"/>
        </w:rPr>
      </w:pPr>
      <w:r w:rsidRPr="00A219F6">
        <w:rPr>
          <w:rFonts w:ascii="Calibri" w:eastAsia="Calibri" w:hAnsi="Calibri"/>
          <w:noProof/>
          <w:lang w:val="es-ES" w:eastAsia="es-ES" w:bidi="ar-SA"/>
        </w:rPr>
        <w:lastRenderedPageBreak/>
        <w:drawing>
          <wp:inline distT="0" distB="0" distL="0" distR="0" wp14:anchorId="7AF55EBD" wp14:editId="32406D66">
            <wp:extent cx="4937760" cy="27336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890" b="6377"/>
                    <a:stretch/>
                  </pic:blipFill>
                  <pic:spPr bwMode="auto">
                    <a:xfrm>
                      <a:off x="0" y="0"/>
                      <a:ext cx="4947093" cy="2738842"/>
                    </a:xfrm>
                    <a:prstGeom prst="rect">
                      <a:avLst/>
                    </a:prstGeom>
                    <a:ln>
                      <a:noFill/>
                    </a:ln>
                    <a:extLst>
                      <a:ext uri="{53640926-AAD7-44D8-BBD7-CCE9431645EC}">
                        <a14:shadowObscured xmlns:a14="http://schemas.microsoft.com/office/drawing/2010/main"/>
                      </a:ext>
                    </a:extLst>
                  </pic:spPr>
                </pic:pic>
              </a:graphicData>
            </a:graphic>
          </wp:inline>
        </w:drawing>
      </w:r>
    </w:p>
    <w:p w14:paraId="35B224B6" w14:textId="77777777" w:rsidR="00A219F6" w:rsidRPr="00A219F6" w:rsidRDefault="00A219F6" w:rsidP="00A219F6">
      <w:pPr>
        <w:widowControl/>
        <w:autoSpaceDE/>
        <w:autoSpaceDN/>
        <w:spacing w:after="160" w:line="259" w:lineRule="auto"/>
        <w:rPr>
          <w:rFonts w:ascii="Calibri" w:eastAsia="Calibri" w:hAnsi="Calibri"/>
          <w:lang w:val="es-ES" w:eastAsia="en-US" w:bidi="ar-SA"/>
        </w:rPr>
      </w:pPr>
    </w:p>
    <w:p w14:paraId="502993FE" w14:textId="0E56AE40" w:rsidR="00A219F6" w:rsidRPr="00BC6D43" w:rsidRDefault="00BC6D43" w:rsidP="00BC6D43">
      <w:pPr>
        <w:widowControl/>
        <w:autoSpaceDE/>
        <w:autoSpaceDN/>
        <w:spacing w:after="160" w:line="259" w:lineRule="auto"/>
        <w:jc w:val="both"/>
        <w:rPr>
          <w:rFonts w:eastAsia="Calibri"/>
          <w:b/>
          <w:sz w:val="24"/>
          <w:szCs w:val="24"/>
          <w:lang w:val="es-ES" w:eastAsia="en-US" w:bidi="ar-SA"/>
        </w:rPr>
      </w:pPr>
      <w:r>
        <w:rPr>
          <w:rFonts w:eastAsia="Calibri"/>
          <w:b/>
          <w:sz w:val="24"/>
          <w:szCs w:val="24"/>
          <w:lang w:val="es-ES" w:eastAsia="en-US" w:bidi="ar-SA"/>
        </w:rPr>
        <w:t xml:space="preserve">A </w:t>
      </w:r>
      <w:r w:rsidR="005E51B3">
        <w:rPr>
          <w:rFonts w:eastAsia="Calibri"/>
          <w:b/>
          <w:sz w:val="24"/>
          <w:szCs w:val="24"/>
          <w:lang w:val="es-ES" w:eastAsia="en-US" w:bidi="ar-SA"/>
        </w:rPr>
        <w:t>continuación,</w:t>
      </w:r>
      <w:r>
        <w:rPr>
          <w:rFonts w:eastAsia="Calibri"/>
          <w:b/>
          <w:sz w:val="24"/>
          <w:szCs w:val="24"/>
          <w:lang w:val="es-ES" w:eastAsia="en-US" w:bidi="ar-SA"/>
        </w:rPr>
        <w:t xml:space="preserve"> en el apartado de reconocimientos se puede apreciar los municipios y ciudades, con implementación del Programa TEI, galardonados por la FEMP (Federación Española de Municipios y Provincias y por el Ministerio de Educación y Formación profesional.</w:t>
      </w:r>
    </w:p>
    <w:p w14:paraId="21B5EC8E" w14:textId="5B40D5C8" w:rsidR="00B468F9" w:rsidRPr="00A219F6" w:rsidRDefault="00A219F6" w:rsidP="00A219F6">
      <w:pPr>
        <w:widowControl/>
        <w:autoSpaceDE/>
        <w:autoSpaceDN/>
        <w:spacing w:after="160" w:line="259" w:lineRule="auto"/>
        <w:jc w:val="both"/>
        <w:rPr>
          <w:rFonts w:eastAsia="Calibri"/>
          <w:sz w:val="24"/>
          <w:szCs w:val="24"/>
          <w:lang w:val="es-ES" w:eastAsia="en-US" w:bidi="ar-SA"/>
        </w:rPr>
      </w:pPr>
      <w:r w:rsidRPr="00A219F6">
        <w:rPr>
          <w:rFonts w:eastAsia="Calibri"/>
          <w:sz w:val="24"/>
          <w:szCs w:val="24"/>
          <w:lang w:val="es-ES" w:eastAsia="en-US" w:bidi="ar-SA"/>
        </w:rPr>
        <w:t xml:space="preserve">Desde el PROGRAMA TEI, consideramos que la intervención sobre prevención de violencia y la generación de conductas saludables debe hacerse, por un lado, mediante un proceso de sensibilización y formación global, cuyo objetivo fundamental consiste en la generación de modelos preventivos saludables. Y, por otro lado, mediante la implicación de todos los integrantes de la comunidad municipal o ciudadana, donde la </w:t>
      </w:r>
      <w:r w:rsidRPr="00A219F6">
        <w:rPr>
          <w:rFonts w:eastAsia="Calibri"/>
          <w:b/>
          <w:sz w:val="24"/>
          <w:szCs w:val="24"/>
          <w:lang w:val="es-ES" w:eastAsia="en-US" w:bidi="ar-SA"/>
        </w:rPr>
        <w:t>tolerancia cero</w:t>
      </w:r>
      <w:r w:rsidRPr="00A219F6">
        <w:rPr>
          <w:rFonts w:eastAsia="Calibri"/>
          <w:sz w:val="24"/>
          <w:szCs w:val="24"/>
          <w:lang w:val="es-ES" w:eastAsia="en-US" w:bidi="ar-SA"/>
        </w:rPr>
        <w:t xml:space="preserve"> respecto a la violencia no sólo conste en las intenciones, sino que esté integrada en la vida diaria de sus habitantes.</w:t>
      </w:r>
    </w:p>
    <w:p w14:paraId="5E152D90"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43D29DCF">
          <v:rect id="_x0000_i1045" style="width:0;height:1.5pt" o:hralign="center" o:hrstd="t" o:hr="t" fillcolor="#a0a0a0" stroked="f"/>
        </w:pict>
      </w:r>
    </w:p>
    <w:p w14:paraId="6D81D66F" w14:textId="77777777" w:rsidR="00A219F6" w:rsidRPr="00A219F6" w:rsidRDefault="00A219F6" w:rsidP="00A219F6">
      <w:pPr>
        <w:widowControl/>
        <w:autoSpaceDE/>
        <w:autoSpaceDN/>
        <w:spacing w:before="100" w:beforeAutospacing="1" w:after="100" w:afterAutospacing="1"/>
        <w:rPr>
          <w:sz w:val="24"/>
          <w:szCs w:val="24"/>
          <w:lang w:val="es-ES" w:eastAsia="es-ES" w:bidi="ar-SA"/>
        </w:rPr>
      </w:pPr>
      <w:r w:rsidRPr="00A219F6">
        <w:rPr>
          <w:b/>
          <w:bCs/>
          <w:color w:val="4D79FF"/>
          <w:sz w:val="24"/>
          <w:szCs w:val="24"/>
          <w:lang w:val="es-ES" w:eastAsia="es-ES" w:bidi="ar-SA"/>
        </w:rPr>
        <w:t>11.- RECONOCIMIENTOS DEL PROGRAMA TEI</w:t>
      </w:r>
    </w:p>
    <w:p w14:paraId="290C5A76" w14:textId="77777777" w:rsidR="00A219F6" w:rsidRPr="00A219F6" w:rsidRDefault="00000000" w:rsidP="00A219F6">
      <w:pPr>
        <w:widowControl/>
        <w:autoSpaceDE/>
        <w:autoSpaceDN/>
        <w:rPr>
          <w:sz w:val="24"/>
          <w:szCs w:val="24"/>
          <w:lang w:val="es-ES" w:eastAsia="es-ES" w:bidi="ar-SA"/>
        </w:rPr>
      </w:pPr>
      <w:r>
        <w:rPr>
          <w:sz w:val="24"/>
          <w:szCs w:val="24"/>
          <w:lang w:val="es-ES" w:eastAsia="es-ES" w:bidi="ar-SA"/>
        </w:rPr>
        <w:pict w14:anchorId="01FCD935">
          <v:rect id="_x0000_i1046" style="width:0;height:1.5pt" o:hralign="center" o:hrstd="t" o:hr="t" fillcolor="#a0a0a0" stroked="f"/>
        </w:pict>
      </w:r>
    </w:p>
    <w:p w14:paraId="59F71757" w14:textId="77777777" w:rsidR="00A219F6" w:rsidRPr="00A219F6" w:rsidRDefault="00A219F6" w:rsidP="00A219F6">
      <w:pPr>
        <w:widowControl/>
        <w:autoSpaceDE/>
        <w:autoSpaceDN/>
        <w:spacing w:after="160" w:line="259" w:lineRule="auto"/>
        <w:rPr>
          <w:rFonts w:ascii="Calibri" w:eastAsia="Calibri" w:hAnsi="Calibri"/>
          <w:lang w:val="es-ES" w:eastAsia="en-US" w:bidi="ar-SA"/>
        </w:rPr>
      </w:pPr>
    </w:p>
    <w:p w14:paraId="77474077" w14:textId="77777777" w:rsidR="00A219F6" w:rsidRPr="00A219F6" w:rsidRDefault="00A219F6" w:rsidP="00A219F6">
      <w:pPr>
        <w:widowControl/>
        <w:numPr>
          <w:ilvl w:val="0"/>
          <w:numId w:val="25"/>
        </w:numPr>
        <w:autoSpaceDE/>
        <w:autoSpaceDN/>
        <w:spacing w:after="160" w:line="259" w:lineRule="auto"/>
        <w:contextualSpacing/>
        <w:rPr>
          <w:b/>
          <w:sz w:val="24"/>
          <w:szCs w:val="24"/>
          <w:lang w:val="es-ES" w:eastAsia="es-ES" w:bidi="ar-SA"/>
        </w:rPr>
      </w:pPr>
      <w:r w:rsidRPr="00A219F6">
        <w:rPr>
          <w:b/>
          <w:sz w:val="24"/>
          <w:szCs w:val="24"/>
          <w:lang w:val="es-ES" w:eastAsia="es-ES" w:bidi="ar-SA"/>
        </w:rPr>
        <w:t>Buenas prácticas educativas.</w:t>
      </w:r>
    </w:p>
    <w:p w14:paraId="03810999" w14:textId="4DEB07C7" w:rsidR="00A219F6" w:rsidRPr="00A219F6" w:rsidRDefault="00143246" w:rsidP="00A219F6">
      <w:pPr>
        <w:widowControl/>
        <w:autoSpaceDE/>
        <w:autoSpaceDN/>
        <w:contextualSpacing/>
        <w:jc w:val="both"/>
        <w:rPr>
          <w:sz w:val="24"/>
          <w:szCs w:val="24"/>
          <w:lang w:val="es-ES" w:eastAsia="es-ES" w:bidi="ar-SA"/>
        </w:rPr>
      </w:pPr>
      <w:r>
        <w:rPr>
          <w:sz w:val="24"/>
          <w:szCs w:val="24"/>
          <w:lang w:val="es-ES" w:eastAsia="es-ES" w:bidi="ar-SA"/>
        </w:rPr>
        <w:t xml:space="preserve">            </w:t>
      </w:r>
      <w:r w:rsidR="00A219F6" w:rsidRPr="00A219F6">
        <w:rPr>
          <w:sz w:val="24"/>
          <w:szCs w:val="24"/>
          <w:lang w:val="es-ES" w:eastAsia="es-ES" w:bidi="ar-SA"/>
        </w:rPr>
        <w:t>Departament d´Ensenyament de la Generalitat de Catalunya.</w:t>
      </w:r>
    </w:p>
    <w:p w14:paraId="0859E982" w14:textId="77777777" w:rsidR="00A219F6" w:rsidRPr="00A219F6" w:rsidRDefault="00A219F6" w:rsidP="00A219F6">
      <w:pPr>
        <w:widowControl/>
        <w:autoSpaceDE/>
        <w:autoSpaceDN/>
        <w:contextualSpacing/>
        <w:jc w:val="both"/>
        <w:rPr>
          <w:sz w:val="24"/>
          <w:szCs w:val="24"/>
          <w:lang w:val="es-ES" w:eastAsia="es-ES" w:bidi="ar-SA"/>
        </w:rPr>
      </w:pPr>
    </w:p>
    <w:p w14:paraId="7C5FD92B" w14:textId="77777777" w:rsidR="00A219F6" w:rsidRPr="00A219F6" w:rsidRDefault="00A219F6" w:rsidP="00A219F6">
      <w:pPr>
        <w:widowControl/>
        <w:numPr>
          <w:ilvl w:val="0"/>
          <w:numId w:val="25"/>
        </w:numPr>
        <w:autoSpaceDE/>
        <w:autoSpaceDN/>
        <w:spacing w:after="160" w:line="259" w:lineRule="auto"/>
        <w:contextualSpacing/>
        <w:jc w:val="both"/>
        <w:rPr>
          <w:b/>
          <w:sz w:val="24"/>
          <w:szCs w:val="24"/>
          <w:lang w:val="es-ES" w:eastAsia="es-ES" w:bidi="ar-SA"/>
        </w:rPr>
      </w:pPr>
      <w:r w:rsidRPr="00A219F6">
        <w:rPr>
          <w:b/>
          <w:sz w:val="24"/>
          <w:szCs w:val="24"/>
          <w:lang w:val="es-ES" w:eastAsia="es-ES" w:bidi="ar-SA"/>
        </w:rPr>
        <w:t>Programa de innovación educativa.</w:t>
      </w:r>
    </w:p>
    <w:p w14:paraId="041B48A0" w14:textId="4E185493" w:rsidR="00A219F6" w:rsidRPr="00A219F6" w:rsidRDefault="00143246" w:rsidP="00A219F6">
      <w:pPr>
        <w:widowControl/>
        <w:autoSpaceDE/>
        <w:autoSpaceDN/>
        <w:contextualSpacing/>
        <w:jc w:val="both"/>
        <w:rPr>
          <w:sz w:val="24"/>
          <w:szCs w:val="24"/>
          <w:lang w:val="es-ES" w:eastAsia="es-ES" w:bidi="ar-SA"/>
        </w:rPr>
      </w:pPr>
      <w:r>
        <w:rPr>
          <w:sz w:val="24"/>
          <w:szCs w:val="24"/>
          <w:lang w:val="es-ES" w:eastAsia="es-ES" w:bidi="ar-SA"/>
        </w:rPr>
        <w:t xml:space="preserve">            </w:t>
      </w:r>
      <w:r w:rsidR="00A219F6" w:rsidRPr="00A219F6">
        <w:rPr>
          <w:sz w:val="24"/>
          <w:szCs w:val="24"/>
          <w:lang w:val="es-ES" w:eastAsia="es-ES" w:bidi="ar-SA"/>
        </w:rPr>
        <w:t>Conselleria d´Educació de la Generalitat Valenciana</w:t>
      </w:r>
    </w:p>
    <w:p w14:paraId="25BDDB4C" w14:textId="77777777" w:rsidR="00A219F6" w:rsidRPr="00A219F6" w:rsidRDefault="00A219F6" w:rsidP="00A219F6">
      <w:pPr>
        <w:widowControl/>
        <w:autoSpaceDE/>
        <w:autoSpaceDN/>
        <w:contextualSpacing/>
        <w:jc w:val="both"/>
        <w:rPr>
          <w:sz w:val="24"/>
          <w:szCs w:val="24"/>
          <w:lang w:val="es-ES" w:eastAsia="es-ES" w:bidi="ar-SA"/>
        </w:rPr>
      </w:pPr>
    </w:p>
    <w:p w14:paraId="7F92BCC9" w14:textId="77777777" w:rsidR="00A219F6" w:rsidRPr="00A219F6" w:rsidRDefault="00A219F6" w:rsidP="00A219F6">
      <w:pPr>
        <w:widowControl/>
        <w:numPr>
          <w:ilvl w:val="0"/>
          <w:numId w:val="25"/>
        </w:numPr>
        <w:autoSpaceDE/>
        <w:autoSpaceDN/>
        <w:spacing w:after="160" w:line="259" w:lineRule="auto"/>
        <w:contextualSpacing/>
        <w:jc w:val="both"/>
        <w:rPr>
          <w:b/>
          <w:sz w:val="24"/>
          <w:szCs w:val="24"/>
          <w:lang w:val="es-ES" w:eastAsia="es-ES" w:bidi="ar-SA"/>
        </w:rPr>
      </w:pPr>
      <w:r w:rsidRPr="00A219F6">
        <w:rPr>
          <w:b/>
          <w:sz w:val="24"/>
          <w:szCs w:val="24"/>
          <w:lang w:val="es-ES" w:eastAsia="es-ES" w:bidi="ar-SA"/>
        </w:rPr>
        <w:t>Programa de referencia en prevención de la violencia y el acoso escolar</w:t>
      </w:r>
    </w:p>
    <w:p w14:paraId="3B61647B" w14:textId="2FB47771" w:rsidR="00A219F6" w:rsidRPr="00A219F6" w:rsidRDefault="00143246" w:rsidP="00A219F6">
      <w:pPr>
        <w:widowControl/>
        <w:autoSpaceDE/>
        <w:autoSpaceDN/>
        <w:contextualSpacing/>
        <w:jc w:val="both"/>
        <w:rPr>
          <w:sz w:val="24"/>
          <w:szCs w:val="24"/>
          <w:lang w:val="es-ES" w:eastAsia="es-ES" w:bidi="ar-SA"/>
        </w:rPr>
      </w:pPr>
      <w:r>
        <w:rPr>
          <w:sz w:val="24"/>
          <w:szCs w:val="24"/>
          <w:lang w:val="es-ES" w:eastAsia="es-ES" w:bidi="ar-SA"/>
        </w:rPr>
        <w:t xml:space="preserve">            </w:t>
      </w:r>
      <w:r w:rsidR="00A219F6" w:rsidRPr="00A219F6">
        <w:rPr>
          <w:sz w:val="24"/>
          <w:szCs w:val="24"/>
          <w:lang w:val="es-ES" w:eastAsia="es-ES" w:bidi="ar-SA"/>
        </w:rPr>
        <w:t>Ministerio de Educación, Ciencia y Deportes</w:t>
      </w:r>
    </w:p>
    <w:p w14:paraId="22588718" w14:textId="77777777" w:rsidR="00A219F6" w:rsidRPr="00A219F6" w:rsidRDefault="00A219F6" w:rsidP="00A219F6">
      <w:pPr>
        <w:widowControl/>
        <w:autoSpaceDE/>
        <w:autoSpaceDN/>
        <w:contextualSpacing/>
        <w:jc w:val="both"/>
        <w:rPr>
          <w:sz w:val="24"/>
          <w:szCs w:val="24"/>
          <w:lang w:val="es-ES" w:eastAsia="es-ES" w:bidi="ar-SA"/>
        </w:rPr>
      </w:pPr>
    </w:p>
    <w:p w14:paraId="39437757" w14:textId="3850C23C" w:rsidR="00A219F6" w:rsidRPr="00A219F6" w:rsidRDefault="00143246" w:rsidP="00A219F6">
      <w:pPr>
        <w:widowControl/>
        <w:numPr>
          <w:ilvl w:val="0"/>
          <w:numId w:val="25"/>
        </w:numPr>
        <w:autoSpaceDE/>
        <w:autoSpaceDN/>
        <w:spacing w:after="160" w:line="259" w:lineRule="auto"/>
        <w:contextualSpacing/>
        <w:jc w:val="both"/>
        <w:rPr>
          <w:b/>
          <w:sz w:val="24"/>
          <w:szCs w:val="24"/>
          <w:lang w:val="es-ES" w:eastAsia="es-ES" w:bidi="ar-SA"/>
        </w:rPr>
      </w:pPr>
      <w:r>
        <w:rPr>
          <w:b/>
          <w:sz w:val="24"/>
          <w:szCs w:val="24"/>
          <w:lang w:val="es-ES" w:eastAsia="es-ES" w:bidi="ar-SA"/>
        </w:rPr>
        <w:lastRenderedPageBreak/>
        <w:t xml:space="preserve">2015 </w:t>
      </w:r>
      <w:r w:rsidR="00A219F6" w:rsidRPr="00A219F6">
        <w:rPr>
          <w:b/>
          <w:sz w:val="24"/>
          <w:szCs w:val="24"/>
          <w:lang w:val="es-ES" w:eastAsia="es-ES" w:bidi="ar-SA"/>
        </w:rPr>
        <w:t xml:space="preserve">Premio de “Buenas prácticas” </w:t>
      </w:r>
      <w:r w:rsidR="00A219F6" w:rsidRPr="00A219F6">
        <w:rPr>
          <w:sz w:val="24"/>
          <w:szCs w:val="24"/>
          <w:lang w:val="es-ES" w:eastAsia="es-ES" w:bidi="ar-SA"/>
        </w:rPr>
        <w:t>municipales en prevención del acoso escolar, Ayuntamiento de IBI (Alicante). Federación Española de Municipios y Provincias. Ministerio de Educación, Ciencias y Deportes.</w:t>
      </w:r>
    </w:p>
    <w:p w14:paraId="6C46135A" w14:textId="77777777" w:rsidR="00A219F6" w:rsidRPr="00A219F6" w:rsidRDefault="00A219F6" w:rsidP="00A219F6">
      <w:pPr>
        <w:widowControl/>
        <w:autoSpaceDE/>
        <w:autoSpaceDN/>
        <w:contextualSpacing/>
        <w:jc w:val="both"/>
        <w:rPr>
          <w:sz w:val="24"/>
          <w:szCs w:val="24"/>
          <w:lang w:val="es-ES" w:eastAsia="es-ES" w:bidi="ar-SA"/>
        </w:rPr>
      </w:pPr>
    </w:p>
    <w:p w14:paraId="5761603A" w14:textId="026292C5" w:rsidR="00A219F6" w:rsidRPr="00A219F6" w:rsidRDefault="00143246" w:rsidP="00A219F6">
      <w:pPr>
        <w:widowControl/>
        <w:numPr>
          <w:ilvl w:val="0"/>
          <w:numId w:val="25"/>
        </w:numPr>
        <w:autoSpaceDE/>
        <w:autoSpaceDN/>
        <w:spacing w:after="160" w:line="259" w:lineRule="auto"/>
        <w:contextualSpacing/>
        <w:jc w:val="both"/>
        <w:rPr>
          <w:sz w:val="24"/>
          <w:szCs w:val="24"/>
          <w:lang w:val="es-ES" w:eastAsia="es-ES" w:bidi="ar-SA"/>
        </w:rPr>
      </w:pPr>
      <w:r>
        <w:rPr>
          <w:b/>
          <w:sz w:val="24"/>
          <w:szCs w:val="24"/>
          <w:lang w:val="es-ES" w:eastAsia="es-ES" w:bidi="ar-SA"/>
        </w:rPr>
        <w:t xml:space="preserve">2016 </w:t>
      </w:r>
      <w:r w:rsidR="00A219F6" w:rsidRPr="00A219F6">
        <w:rPr>
          <w:b/>
          <w:sz w:val="24"/>
          <w:szCs w:val="24"/>
          <w:lang w:val="es-ES" w:eastAsia="es-ES" w:bidi="ar-SA"/>
        </w:rPr>
        <w:t>Premio Franklin Albricias</w:t>
      </w:r>
      <w:r>
        <w:rPr>
          <w:b/>
          <w:sz w:val="24"/>
          <w:szCs w:val="24"/>
          <w:lang w:val="es-ES" w:eastAsia="es-ES" w:bidi="ar-SA"/>
        </w:rPr>
        <w:t xml:space="preserve"> </w:t>
      </w:r>
      <w:r w:rsidR="00A219F6" w:rsidRPr="00A219F6">
        <w:rPr>
          <w:sz w:val="24"/>
          <w:szCs w:val="24"/>
          <w:lang w:val="es-ES" w:eastAsia="es-ES" w:bidi="ar-SA"/>
        </w:rPr>
        <w:t>por la implementación y el desarrollo del Programa TEI en prevención de violencia y acoso escolar al Centro Pintor Sorolla de Elda (Alicante).</w:t>
      </w:r>
    </w:p>
    <w:p w14:paraId="4DB566B6" w14:textId="77777777" w:rsidR="00A219F6" w:rsidRPr="00A219F6" w:rsidRDefault="00A219F6" w:rsidP="00A219F6">
      <w:pPr>
        <w:widowControl/>
        <w:autoSpaceDE/>
        <w:autoSpaceDN/>
        <w:contextualSpacing/>
        <w:jc w:val="both"/>
        <w:rPr>
          <w:sz w:val="24"/>
          <w:szCs w:val="24"/>
          <w:lang w:val="es-ES" w:eastAsia="es-ES" w:bidi="ar-SA"/>
        </w:rPr>
      </w:pPr>
    </w:p>
    <w:p w14:paraId="4332458F" w14:textId="5CF0F40D" w:rsidR="00A219F6" w:rsidRPr="00A219F6" w:rsidRDefault="00143246" w:rsidP="00A219F6">
      <w:pPr>
        <w:widowControl/>
        <w:numPr>
          <w:ilvl w:val="0"/>
          <w:numId w:val="25"/>
        </w:numPr>
        <w:autoSpaceDE/>
        <w:autoSpaceDN/>
        <w:spacing w:after="160" w:line="259" w:lineRule="auto"/>
        <w:contextualSpacing/>
        <w:jc w:val="both"/>
        <w:rPr>
          <w:sz w:val="24"/>
          <w:szCs w:val="24"/>
          <w:lang w:val="es-ES" w:eastAsia="es-ES" w:bidi="ar-SA"/>
        </w:rPr>
      </w:pPr>
      <w:r>
        <w:rPr>
          <w:b/>
          <w:sz w:val="24"/>
          <w:szCs w:val="24"/>
          <w:lang w:val="es-ES" w:eastAsia="es-ES" w:bidi="ar-SA"/>
        </w:rPr>
        <w:t xml:space="preserve">2016 </w:t>
      </w:r>
      <w:r w:rsidR="00A219F6" w:rsidRPr="00A219F6">
        <w:rPr>
          <w:b/>
          <w:sz w:val="24"/>
          <w:szCs w:val="24"/>
          <w:lang w:val="es-ES" w:eastAsia="es-ES" w:bidi="ar-SA"/>
        </w:rPr>
        <w:t>Premio Dialoga, ESADE</w:t>
      </w:r>
      <w:r w:rsidR="00A219F6" w:rsidRPr="00A219F6">
        <w:rPr>
          <w:sz w:val="24"/>
          <w:szCs w:val="24"/>
          <w:lang w:val="es-ES" w:eastAsia="es-ES" w:bidi="ar-SA"/>
        </w:rPr>
        <w:t>, Law School, Colegio de Notarios de Catalunya, Departament de Justícia y Departament d´Ensenyament de la Generalitat de Catalunya.</w:t>
      </w:r>
      <w:r w:rsidR="00A219F6" w:rsidRPr="00A219F6">
        <w:rPr>
          <w:b/>
          <w:sz w:val="24"/>
          <w:szCs w:val="24"/>
          <w:lang w:val="es-ES" w:eastAsia="es-ES" w:bidi="ar-SA"/>
        </w:rPr>
        <w:t xml:space="preserve"> </w:t>
      </w:r>
      <w:r w:rsidR="00A219F6" w:rsidRPr="00A219F6">
        <w:rPr>
          <w:sz w:val="24"/>
          <w:szCs w:val="24"/>
          <w:lang w:val="es-ES" w:eastAsia="es-ES" w:bidi="ar-SA"/>
        </w:rPr>
        <w:t>Al Institut Front Marítim, de Barcelona, por el programa de convivencia en las aulas y la prevención de conflictos.</w:t>
      </w:r>
    </w:p>
    <w:p w14:paraId="7AA358EF" w14:textId="77777777" w:rsidR="00A219F6" w:rsidRPr="00A219F6" w:rsidRDefault="00A219F6" w:rsidP="00A219F6">
      <w:pPr>
        <w:widowControl/>
        <w:autoSpaceDE/>
        <w:autoSpaceDN/>
        <w:contextualSpacing/>
        <w:rPr>
          <w:sz w:val="24"/>
          <w:szCs w:val="24"/>
          <w:lang w:val="es-ES" w:eastAsia="es-ES" w:bidi="ar-SA"/>
        </w:rPr>
      </w:pPr>
    </w:p>
    <w:p w14:paraId="6797CECB" w14:textId="547F9464" w:rsidR="00A219F6" w:rsidRPr="00A219F6" w:rsidRDefault="00143246" w:rsidP="00A219F6">
      <w:pPr>
        <w:widowControl/>
        <w:numPr>
          <w:ilvl w:val="0"/>
          <w:numId w:val="25"/>
        </w:numPr>
        <w:autoSpaceDE/>
        <w:autoSpaceDN/>
        <w:spacing w:after="160" w:line="259" w:lineRule="auto"/>
        <w:contextualSpacing/>
        <w:jc w:val="both"/>
        <w:rPr>
          <w:sz w:val="24"/>
          <w:szCs w:val="24"/>
          <w:lang w:val="es-ES" w:eastAsia="es-ES" w:bidi="ar-SA"/>
        </w:rPr>
      </w:pPr>
      <w:r>
        <w:rPr>
          <w:b/>
          <w:sz w:val="24"/>
          <w:szCs w:val="24"/>
          <w:lang w:val="es-ES" w:eastAsia="es-ES" w:bidi="ar-SA"/>
        </w:rPr>
        <w:t xml:space="preserve">2017 </w:t>
      </w:r>
      <w:r w:rsidR="00A219F6" w:rsidRPr="00A219F6">
        <w:rPr>
          <w:b/>
          <w:sz w:val="24"/>
          <w:szCs w:val="24"/>
          <w:lang w:val="es-ES" w:eastAsia="es-ES" w:bidi="ar-SA"/>
        </w:rPr>
        <w:t>Premio de convivencia del Ministerio de Educación Alemán a</w:t>
      </w:r>
      <w:r w:rsidR="00A219F6" w:rsidRPr="00A219F6">
        <w:rPr>
          <w:sz w:val="24"/>
          <w:szCs w:val="24"/>
          <w:lang w:val="es-ES" w:eastAsia="es-ES" w:bidi="ar-SA"/>
        </w:rPr>
        <w:t xml:space="preserve">l Colegio Alemán de Barcelona, por los programas que desarrolla. (El Programa TEI lleva cuatro </w:t>
      </w:r>
      <w:r w:rsidRPr="00A219F6">
        <w:rPr>
          <w:sz w:val="24"/>
          <w:szCs w:val="24"/>
          <w:lang w:val="es-ES" w:eastAsia="es-ES" w:bidi="ar-SA"/>
        </w:rPr>
        <w:t>cursos implantados allí</w:t>
      </w:r>
      <w:r w:rsidR="00A219F6" w:rsidRPr="00A219F6">
        <w:rPr>
          <w:sz w:val="24"/>
          <w:szCs w:val="24"/>
          <w:lang w:val="es-ES" w:eastAsia="es-ES" w:bidi="ar-SA"/>
        </w:rPr>
        <w:t>, en educación Primaria y Secundaria).</w:t>
      </w:r>
    </w:p>
    <w:p w14:paraId="45E53942" w14:textId="77777777" w:rsidR="00A219F6" w:rsidRPr="00A219F6" w:rsidRDefault="00A219F6" w:rsidP="00A219F6">
      <w:pPr>
        <w:widowControl/>
        <w:autoSpaceDE/>
        <w:autoSpaceDN/>
        <w:contextualSpacing/>
        <w:rPr>
          <w:sz w:val="24"/>
          <w:szCs w:val="24"/>
          <w:lang w:val="es-ES" w:eastAsia="es-ES" w:bidi="ar-SA"/>
        </w:rPr>
      </w:pPr>
    </w:p>
    <w:p w14:paraId="05D267F4" w14:textId="52079239" w:rsidR="00A219F6" w:rsidRPr="00A219F6" w:rsidRDefault="00143246" w:rsidP="00A219F6">
      <w:pPr>
        <w:widowControl/>
        <w:numPr>
          <w:ilvl w:val="0"/>
          <w:numId w:val="25"/>
        </w:numPr>
        <w:autoSpaceDE/>
        <w:autoSpaceDN/>
        <w:spacing w:after="160" w:line="259" w:lineRule="auto"/>
        <w:contextualSpacing/>
        <w:jc w:val="both"/>
        <w:rPr>
          <w:b/>
          <w:sz w:val="24"/>
          <w:szCs w:val="24"/>
          <w:lang w:val="es-ES" w:eastAsia="es-ES" w:bidi="ar-SA"/>
        </w:rPr>
      </w:pPr>
      <w:r>
        <w:rPr>
          <w:b/>
          <w:sz w:val="24"/>
          <w:szCs w:val="24"/>
          <w:lang w:val="es-ES" w:eastAsia="es-ES" w:bidi="ar-SA"/>
        </w:rPr>
        <w:t xml:space="preserve">2017 </w:t>
      </w:r>
      <w:r w:rsidR="00A219F6" w:rsidRPr="00A219F6">
        <w:rPr>
          <w:b/>
          <w:sz w:val="24"/>
          <w:szCs w:val="24"/>
          <w:lang w:val="es-ES" w:eastAsia="es-ES" w:bidi="ar-SA"/>
        </w:rPr>
        <w:t xml:space="preserve">Premio de la FEMP  y Ministerio de Educación, Ciencia y Deportes </w:t>
      </w:r>
      <w:r w:rsidR="00A219F6" w:rsidRPr="00A219F6">
        <w:rPr>
          <w:sz w:val="24"/>
          <w:szCs w:val="24"/>
          <w:lang w:val="es-ES" w:eastAsia="es-ES" w:bidi="ar-SA"/>
        </w:rPr>
        <w:t xml:space="preserve">de Buenas Prácticas en prevención de acoso escolar a </w:t>
      </w:r>
      <w:r w:rsidR="00A219F6" w:rsidRPr="00A219F6">
        <w:rPr>
          <w:b/>
          <w:sz w:val="24"/>
          <w:szCs w:val="24"/>
          <w:lang w:val="es-ES" w:eastAsia="es-ES" w:bidi="ar-SA"/>
        </w:rPr>
        <w:t>Pinoso</w:t>
      </w:r>
      <w:r w:rsidR="00A219F6" w:rsidRPr="00A219F6">
        <w:rPr>
          <w:sz w:val="24"/>
          <w:szCs w:val="24"/>
          <w:lang w:val="es-ES" w:eastAsia="es-ES" w:bidi="ar-SA"/>
        </w:rPr>
        <w:t xml:space="preserve"> (Alicante) por el desarrollo del Programa TEI en el </w:t>
      </w:r>
      <w:r w:rsidR="00A219F6" w:rsidRPr="00A219F6">
        <w:rPr>
          <w:b/>
          <w:sz w:val="24"/>
          <w:szCs w:val="24"/>
          <w:lang w:val="es-ES" w:eastAsia="es-ES" w:bidi="ar-SA"/>
        </w:rPr>
        <w:t>Proyecto Pinoso Ciudad TEI.</w:t>
      </w:r>
    </w:p>
    <w:p w14:paraId="73EAC059" w14:textId="77777777" w:rsidR="00A219F6" w:rsidRPr="00A219F6" w:rsidRDefault="00A219F6" w:rsidP="00A219F6">
      <w:pPr>
        <w:widowControl/>
        <w:autoSpaceDE/>
        <w:autoSpaceDN/>
        <w:contextualSpacing/>
        <w:rPr>
          <w:b/>
          <w:sz w:val="24"/>
          <w:szCs w:val="24"/>
          <w:lang w:val="es-ES" w:eastAsia="es-ES" w:bidi="ar-SA"/>
        </w:rPr>
      </w:pPr>
    </w:p>
    <w:p w14:paraId="0FE205D4" w14:textId="77777777" w:rsidR="00A219F6" w:rsidRPr="00A219F6" w:rsidRDefault="00A219F6" w:rsidP="00A219F6">
      <w:pPr>
        <w:widowControl/>
        <w:numPr>
          <w:ilvl w:val="0"/>
          <w:numId w:val="25"/>
        </w:numPr>
        <w:autoSpaceDE/>
        <w:autoSpaceDN/>
        <w:spacing w:after="160" w:line="259" w:lineRule="auto"/>
        <w:contextualSpacing/>
        <w:jc w:val="both"/>
        <w:rPr>
          <w:sz w:val="24"/>
          <w:szCs w:val="24"/>
          <w:lang w:val="es-ES" w:eastAsia="es-ES" w:bidi="ar-SA"/>
        </w:rPr>
      </w:pPr>
      <w:r w:rsidRPr="00A219F6">
        <w:rPr>
          <w:b/>
          <w:sz w:val="24"/>
          <w:szCs w:val="24"/>
          <w:lang w:val="es-ES" w:eastAsia="es-ES" w:bidi="ar-SA"/>
        </w:rPr>
        <w:t xml:space="preserve">2018 Premio al Ayuntamiento de Gijón como Ciudad TEI - Educación Infantil, Primaria y Secundaria- </w:t>
      </w:r>
      <w:r w:rsidRPr="00A219F6">
        <w:rPr>
          <w:sz w:val="24"/>
          <w:szCs w:val="24"/>
          <w:lang w:val="es-ES" w:eastAsia="es-ES" w:bidi="ar-SA"/>
        </w:rPr>
        <w:t>por Buenas Prácticas Municipales en la Prevención y Atención del Acoso Escolar otorgado por el Ministerio de Educación, Ciencia y Deportes y la Federación Española de Municipios y Provincias.</w:t>
      </w:r>
    </w:p>
    <w:p w14:paraId="6D065447" w14:textId="77777777" w:rsidR="00A219F6" w:rsidRPr="00A219F6" w:rsidRDefault="00A219F6" w:rsidP="00A219F6">
      <w:pPr>
        <w:widowControl/>
        <w:autoSpaceDE/>
        <w:autoSpaceDN/>
        <w:contextualSpacing/>
        <w:rPr>
          <w:sz w:val="24"/>
          <w:szCs w:val="24"/>
          <w:lang w:val="es-ES" w:eastAsia="es-ES" w:bidi="ar-SA"/>
        </w:rPr>
      </w:pPr>
    </w:p>
    <w:p w14:paraId="26DC25D3" w14:textId="4354131A" w:rsidR="00A219F6" w:rsidRPr="00A219F6" w:rsidRDefault="00A219F6" w:rsidP="00A219F6">
      <w:pPr>
        <w:widowControl/>
        <w:numPr>
          <w:ilvl w:val="0"/>
          <w:numId w:val="25"/>
        </w:numPr>
        <w:autoSpaceDE/>
        <w:autoSpaceDN/>
        <w:spacing w:after="160" w:line="259" w:lineRule="auto"/>
        <w:contextualSpacing/>
        <w:jc w:val="both"/>
        <w:rPr>
          <w:sz w:val="24"/>
          <w:szCs w:val="24"/>
          <w:lang w:val="es-ES" w:eastAsia="es-ES" w:bidi="ar-SA"/>
        </w:rPr>
      </w:pPr>
      <w:r w:rsidRPr="00A219F6">
        <w:rPr>
          <w:b/>
          <w:sz w:val="24"/>
          <w:szCs w:val="24"/>
          <w:lang w:val="es-ES" w:eastAsia="es-ES" w:bidi="ar-SA"/>
        </w:rPr>
        <w:t xml:space="preserve">2018 Premio al Ayuntamiento de Tarragona como Ciudad TEI - Educación Infantil, Primaria y Secundaria- </w:t>
      </w:r>
      <w:r w:rsidRPr="00A219F6">
        <w:rPr>
          <w:sz w:val="24"/>
          <w:szCs w:val="24"/>
          <w:lang w:val="es-ES" w:eastAsia="es-ES" w:bidi="ar-SA"/>
        </w:rPr>
        <w:t xml:space="preserve">por Buenas Prácticas Municipales en la Prevención y Atención del Acoso Escolar otorgado por </w:t>
      </w:r>
      <w:r w:rsidR="00143246" w:rsidRPr="00A219F6">
        <w:rPr>
          <w:sz w:val="24"/>
          <w:szCs w:val="24"/>
          <w:lang w:val="es-ES" w:eastAsia="es-ES" w:bidi="ar-SA"/>
        </w:rPr>
        <w:t>el Ministerio</w:t>
      </w:r>
      <w:r w:rsidRPr="00A219F6">
        <w:rPr>
          <w:sz w:val="24"/>
          <w:szCs w:val="24"/>
          <w:lang w:val="es-ES" w:eastAsia="es-ES" w:bidi="ar-SA"/>
        </w:rPr>
        <w:t xml:space="preserve"> de Educación, Ciencia y Deportes y la Federación Española de Municipios y Provincias.</w:t>
      </w:r>
    </w:p>
    <w:p w14:paraId="66A3D735" w14:textId="77777777" w:rsidR="00A219F6" w:rsidRPr="00A219F6" w:rsidRDefault="00A219F6" w:rsidP="00A219F6">
      <w:pPr>
        <w:widowControl/>
        <w:autoSpaceDE/>
        <w:autoSpaceDN/>
        <w:spacing w:after="160" w:line="259" w:lineRule="auto"/>
        <w:jc w:val="both"/>
        <w:rPr>
          <w:rFonts w:ascii="Calibri" w:eastAsia="Calibri" w:hAnsi="Calibri"/>
          <w:sz w:val="12"/>
          <w:lang w:val="es-ES" w:eastAsia="en-US" w:bidi="ar-SA"/>
        </w:rPr>
      </w:pPr>
    </w:p>
    <w:p w14:paraId="3683F800" w14:textId="77777777" w:rsidR="00A219F6" w:rsidRPr="00A219F6" w:rsidRDefault="00A219F6" w:rsidP="00A219F6">
      <w:pPr>
        <w:widowControl/>
        <w:numPr>
          <w:ilvl w:val="0"/>
          <w:numId w:val="25"/>
        </w:numPr>
        <w:autoSpaceDE/>
        <w:autoSpaceDN/>
        <w:spacing w:after="160" w:line="259" w:lineRule="auto"/>
        <w:contextualSpacing/>
        <w:jc w:val="both"/>
        <w:rPr>
          <w:sz w:val="24"/>
          <w:szCs w:val="24"/>
          <w:lang w:val="es-ES" w:eastAsia="es-ES" w:bidi="ar-SA"/>
        </w:rPr>
      </w:pPr>
      <w:r w:rsidRPr="00A219F6">
        <w:rPr>
          <w:b/>
          <w:sz w:val="24"/>
          <w:szCs w:val="24"/>
          <w:lang w:val="es-ES" w:eastAsia="es-ES" w:bidi="ar-SA"/>
        </w:rPr>
        <w:t xml:space="preserve">2018 Premio al Ayuntamiento de Calvià (Mallorca) como Ciudad TEI - Educación Infantil, Primaria y Secundaria- </w:t>
      </w:r>
      <w:r w:rsidRPr="00A219F6">
        <w:rPr>
          <w:sz w:val="24"/>
          <w:szCs w:val="24"/>
          <w:lang w:val="es-ES" w:eastAsia="es-ES" w:bidi="ar-SA"/>
        </w:rPr>
        <w:t>por Buenas Prácticas Municipales en la Prevención y Atención del Acoso Escolar otorgado por el Ministerio de Educación, Ciencia y Deportes y la Federación Española de Municipios y Provincias.</w:t>
      </w:r>
    </w:p>
    <w:p w14:paraId="7FCDF97A" w14:textId="77777777" w:rsidR="00A219F6" w:rsidRPr="00A219F6" w:rsidRDefault="00A219F6" w:rsidP="00A219F6">
      <w:pPr>
        <w:widowControl/>
        <w:autoSpaceDE/>
        <w:autoSpaceDN/>
        <w:contextualSpacing/>
        <w:rPr>
          <w:sz w:val="24"/>
          <w:szCs w:val="24"/>
          <w:lang w:val="es-ES" w:eastAsia="es-ES" w:bidi="ar-SA"/>
        </w:rPr>
      </w:pPr>
    </w:p>
    <w:p w14:paraId="1BE8C997" w14:textId="77777777" w:rsidR="00A219F6" w:rsidRPr="00A219F6" w:rsidRDefault="00A219F6" w:rsidP="00A219F6">
      <w:pPr>
        <w:widowControl/>
        <w:numPr>
          <w:ilvl w:val="0"/>
          <w:numId w:val="25"/>
        </w:numPr>
        <w:autoSpaceDE/>
        <w:autoSpaceDN/>
        <w:spacing w:after="160" w:line="259" w:lineRule="auto"/>
        <w:contextualSpacing/>
        <w:jc w:val="both"/>
        <w:rPr>
          <w:sz w:val="24"/>
          <w:szCs w:val="24"/>
          <w:lang w:val="es-ES" w:eastAsia="es-ES" w:bidi="ar-SA"/>
        </w:rPr>
      </w:pPr>
      <w:r w:rsidRPr="00A219F6">
        <w:rPr>
          <w:b/>
          <w:sz w:val="24"/>
          <w:szCs w:val="24"/>
          <w:lang w:val="es-ES" w:eastAsia="es-ES" w:bidi="ar-SA"/>
        </w:rPr>
        <w:t>2018 Premio Nacional de Educación para el Desarrollo “Vicente Ferrer”</w:t>
      </w:r>
      <w:r w:rsidRPr="00A219F6">
        <w:rPr>
          <w:sz w:val="24"/>
          <w:szCs w:val="24"/>
          <w:lang w:val="es-ES" w:eastAsia="es-ES" w:bidi="ar-SA"/>
        </w:rPr>
        <w:t>.  IES Terra de Trasancos. Narón. A Coruña. Galicia. Modalidad secundaria.</w:t>
      </w:r>
    </w:p>
    <w:p w14:paraId="4C8A5A88" w14:textId="77777777" w:rsidR="00A219F6" w:rsidRPr="00A219F6" w:rsidRDefault="00A219F6" w:rsidP="00A219F6">
      <w:pPr>
        <w:widowControl/>
        <w:autoSpaceDE/>
        <w:autoSpaceDN/>
        <w:contextualSpacing/>
        <w:rPr>
          <w:sz w:val="24"/>
          <w:szCs w:val="24"/>
          <w:lang w:val="es-ES" w:eastAsia="es-ES" w:bidi="ar-SA"/>
        </w:rPr>
      </w:pPr>
    </w:p>
    <w:p w14:paraId="72BFE17B" w14:textId="77777777" w:rsidR="00A219F6" w:rsidRPr="00A219F6" w:rsidRDefault="00A219F6" w:rsidP="00A219F6">
      <w:pPr>
        <w:widowControl/>
        <w:numPr>
          <w:ilvl w:val="0"/>
          <w:numId w:val="25"/>
        </w:numPr>
        <w:autoSpaceDE/>
        <w:autoSpaceDN/>
        <w:spacing w:after="160" w:line="259" w:lineRule="auto"/>
        <w:contextualSpacing/>
        <w:jc w:val="both"/>
        <w:rPr>
          <w:sz w:val="24"/>
          <w:szCs w:val="24"/>
          <w:lang w:val="es-ES" w:eastAsia="es-ES" w:bidi="ar-SA"/>
        </w:rPr>
      </w:pPr>
      <w:r w:rsidRPr="00A219F6">
        <w:rPr>
          <w:b/>
          <w:bCs/>
          <w:sz w:val="24"/>
          <w:szCs w:val="24"/>
          <w:lang w:val="es-ES" w:eastAsia="es-ES" w:bidi="ar-SA"/>
        </w:rPr>
        <w:t>2019-20 Premio al AYUNTAMIENTO DE SANTANDER.</w:t>
      </w:r>
      <w:r w:rsidRPr="00A219F6">
        <w:rPr>
          <w:sz w:val="24"/>
          <w:szCs w:val="24"/>
          <w:lang w:val="es-ES" w:eastAsia="es-ES" w:bidi="ar-SA"/>
        </w:rPr>
        <w:t xml:space="preserve">  “Buenas Prácticas en prevención de violencia y acoso escolar”, otorgado por la Federación Español de Municipios y Provincias (FEMP) y el Ministerio de Educación, Ciencia y Deportes (MECD).</w:t>
      </w:r>
    </w:p>
    <w:p w14:paraId="463A0FDD" w14:textId="77777777" w:rsidR="00A219F6" w:rsidRPr="00A219F6" w:rsidRDefault="00A219F6" w:rsidP="00A219F6">
      <w:pPr>
        <w:widowControl/>
        <w:autoSpaceDE/>
        <w:autoSpaceDN/>
        <w:contextualSpacing/>
        <w:rPr>
          <w:sz w:val="24"/>
          <w:szCs w:val="24"/>
          <w:lang w:val="es-ES" w:eastAsia="es-ES" w:bidi="ar-SA"/>
        </w:rPr>
      </w:pPr>
    </w:p>
    <w:p w14:paraId="3C7F6594" w14:textId="20C93457" w:rsidR="00A219F6" w:rsidRPr="00A219F6" w:rsidRDefault="00A219F6" w:rsidP="00A219F6">
      <w:pPr>
        <w:widowControl/>
        <w:numPr>
          <w:ilvl w:val="0"/>
          <w:numId w:val="25"/>
        </w:numPr>
        <w:autoSpaceDE/>
        <w:autoSpaceDN/>
        <w:spacing w:after="160" w:line="259" w:lineRule="auto"/>
        <w:contextualSpacing/>
        <w:jc w:val="both"/>
        <w:rPr>
          <w:sz w:val="24"/>
          <w:szCs w:val="24"/>
          <w:lang w:val="es-ES" w:eastAsia="es-ES" w:bidi="ar-SA"/>
        </w:rPr>
      </w:pPr>
      <w:r w:rsidRPr="00A219F6">
        <w:rPr>
          <w:b/>
          <w:bCs/>
          <w:sz w:val="24"/>
          <w:szCs w:val="24"/>
          <w:lang w:val="es-ES" w:eastAsia="es-ES" w:bidi="ar-SA"/>
        </w:rPr>
        <w:lastRenderedPageBreak/>
        <w:t>2019-20 Premio al AYUNTAMIENTO DE SANTA MARÍA LA REAL DE NIEVA (Segovia).</w:t>
      </w:r>
      <w:r w:rsidRPr="00A219F6">
        <w:rPr>
          <w:sz w:val="24"/>
          <w:szCs w:val="24"/>
          <w:lang w:val="es-ES" w:eastAsia="es-ES" w:bidi="ar-SA"/>
        </w:rPr>
        <w:t xml:space="preserve"> Por “Buenas Prácticas en prevención de violencia y acoso escolar”, otorgado por la Federación Español de Municipios y Provincias (FEMP) y el Ministerio de Educación, Ciencia y Deportes (MECD).</w:t>
      </w:r>
    </w:p>
    <w:p w14:paraId="7E68C5DD" w14:textId="77777777" w:rsidR="00A219F6" w:rsidRPr="00A219F6" w:rsidRDefault="00A219F6" w:rsidP="00A219F6">
      <w:pPr>
        <w:widowControl/>
        <w:autoSpaceDE/>
        <w:autoSpaceDN/>
        <w:contextualSpacing/>
        <w:rPr>
          <w:sz w:val="24"/>
          <w:szCs w:val="24"/>
          <w:lang w:val="es-ES" w:eastAsia="es-ES" w:bidi="ar-SA"/>
        </w:rPr>
      </w:pPr>
    </w:p>
    <w:p w14:paraId="51F94263" w14:textId="75925503" w:rsidR="00A219F6" w:rsidRPr="002C49D4" w:rsidRDefault="00A219F6" w:rsidP="00A219F6">
      <w:pPr>
        <w:widowControl/>
        <w:numPr>
          <w:ilvl w:val="0"/>
          <w:numId w:val="25"/>
        </w:numPr>
        <w:autoSpaceDE/>
        <w:autoSpaceDN/>
        <w:spacing w:after="160" w:line="259" w:lineRule="auto"/>
        <w:contextualSpacing/>
        <w:jc w:val="both"/>
        <w:rPr>
          <w:sz w:val="24"/>
          <w:szCs w:val="24"/>
          <w:lang w:val="es-ES" w:eastAsia="es-ES" w:bidi="ar-SA"/>
        </w:rPr>
      </w:pPr>
      <w:r w:rsidRPr="00A219F6">
        <w:rPr>
          <w:b/>
          <w:bCs/>
          <w:sz w:val="24"/>
          <w:szCs w:val="24"/>
          <w:lang w:val="es-ES" w:eastAsia="es-ES" w:bidi="ar-SA"/>
        </w:rPr>
        <w:t>2019-20 Premio al AYUNTAMIENTO DE SADA (A Coruña).</w:t>
      </w:r>
      <w:r w:rsidRPr="00A219F6">
        <w:rPr>
          <w:sz w:val="24"/>
          <w:szCs w:val="24"/>
          <w:lang w:val="es-ES" w:eastAsia="es-ES" w:bidi="ar-SA"/>
        </w:rPr>
        <w:t xml:space="preserve"> Por “Buenas Prácticas en prevención de violencia y acoso escolar” otorgado por la Federación Español de Municipios y Provincias (FEMP) y el Ministerio de Educación, Ciencia y Deportes (MECD).</w:t>
      </w:r>
    </w:p>
    <w:p w14:paraId="6274B471" w14:textId="77777777" w:rsidR="00A219F6" w:rsidRPr="00A219F6" w:rsidRDefault="00A219F6" w:rsidP="00A219F6">
      <w:pPr>
        <w:widowControl/>
        <w:autoSpaceDE/>
        <w:autoSpaceDN/>
        <w:contextualSpacing/>
        <w:rPr>
          <w:sz w:val="24"/>
          <w:szCs w:val="24"/>
          <w:lang w:val="es-ES" w:eastAsia="es-ES" w:bidi="ar-SA"/>
        </w:rPr>
      </w:pPr>
    </w:p>
    <w:p w14:paraId="323B4325" w14:textId="77777777" w:rsidR="00A219F6" w:rsidRDefault="00A219F6" w:rsidP="00A219F6">
      <w:pPr>
        <w:widowControl/>
        <w:numPr>
          <w:ilvl w:val="0"/>
          <w:numId w:val="25"/>
        </w:numPr>
        <w:autoSpaceDE/>
        <w:autoSpaceDN/>
        <w:spacing w:after="160" w:line="259" w:lineRule="auto"/>
        <w:contextualSpacing/>
        <w:jc w:val="both"/>
        <w:rPr>
          <w:sz w:val="24"/>
          <w:szCs w:val="24"/>
          <w:lang w:val="es-ES" w:eastAsia="es-ES" w:bidi="ar-SA"/>
        </w:rPr>
      </w:pPr>
      <w:r w:rsidRPr="00A219F6">
        <w:rPr>
          <w:b/>
          <w:bCs/>
          <w:sz w:val="24"/>
          <w:szCs w:val="24"/>
          <w:lang w:val="es-ES" w:eastAsia="es-ES" w:bidi="ar-SA"/>
        </w:rPr>
        <w:t>2019-20 Premio al AYUNTAMIENTO DE CARBONERO EL MAYOR (Segovia).</w:t>
      </w:r>
      <w:r w:rsidRPr="00A219F6">
        <w:rPr>
          <w:sz w:val="24"/>
          <w:szCs w:val="24"/>
          <w:lang w:val="es-ES" w:eastAsia="es-ES" w:bidi="ar-SA"/>
        </w:rPr>
        <w:t xml:space="preserve"> Por “Buenas Prácticas en prevención de violencia y acoso escolar”, otorgado por la Federación Español de Municipios y Provincias (FEMP) y el Ministerio de Educación, Ciencia y Deportes (MECD).</w:t>
      </w:r>
    </w:p>
    <w:p w14:paraId="14242F65" w14:textId="77777777" w:rsidR="00143246" w:rsidRDefault="00143246" w:rsidP="00143246">
      <w:pPr>
        <w:pStyle w:val="Prrafodelista"/>
        <w:rPr>
          <w:sz w:val="24"/>
          <w:szCs w:val="24"/>
          <w:lang w:val="es-ES" w:eastAsia="es-ES" w:bidi="ar-SA"/>
        </w:rPr>
      </w:pPr>
    </w:p>
    <w:p w14:paraId="4B3AF515" w14:textId="6AC5CF51" w:rsidR="00143246" w:rsidRDefault="00143246" w:rsidP="00143246">
      <w:pPr>
        <w:widowControl/>
        <w:numPr>
          <w:ilvl w:val="0"/>
          <w:numId w:val="25"/>
        </w:numPr>
        <w:autoSpaceDE/>
        <w:autoSpaceDN/>
        <w:spacing w:after="160" w:line="259" w:lineRule="auto"/>
        <w:contextualSpacing/>
        <w:jc w:val="both"/>
        <w:rPr>
          <w:sz w:val="24"/>
          <w:szCs w:val="24"/>
          <w:lang w:val="es-ES" w:eastAsia="es-ES" w:bidi="ar-SA"/>
        </w:rPr>
      </w:pPr>
      <w:r w:rsidRPr="00A219F6">
        <w:rPr>
          <w:b/>
          <w:bCs/>
          <w:sz w:val="24"/>
          <w:szCs w:val="24"/>
          <w:lang w:val="es-ES" w:eastAsia="es-ES" w:bidi="ar-SA"/>
        </w:rPr>
        <w:t>20</w:t>
      </w:r>
      <w:r>
        <w:rPr>
          <w:b/>
          <w:bCs/>
          <w:sz w:val="24"/>
          <w:szCs w:val="24"/>
          <w:lang w:val="es-ES" w:eastAsia="es-ES" w:bidi="ar-SA"/>
        </w:rPr>
        <w:t>21</w:t>
      </w:r>
      <w:r w:rsidRPr="00A219F6">
        <w:rPr>
          <w:b/>
          <w:bCs/>
          <w:sz w:val="24"/>
          <w:szCs w:val="24"/>
          <w:lang w:val="es-ES" w:eastAsia="es-ES" w:bidi="ar-SA"/>
        </w:rPr>
        <w:t>-2</w:t>
      </w:r>
      <w:r>
        <w:rPr>
          <w:b/>
          <w:bCs/>
          <w:sz w:val="24"/>
          <w:szCs w:val="24"/>
          <w:lang w:val="es-ES" w:eastAsia="es-ES" w:bidi="ar-SA"/>
        </w:rPr>
        <w:t>2</w:t>
      </w:r>
      <w:r w:rsidRPr="00A219F6">
        <w:rPr>
          <w:b/>
          <w:bCs/>
          <w:sz w:val="24"/>
          <w:szCs w:val="24"/>
          <w:lang w:val="es-ES" w:eastAsia="es-ES" w:bidi="ar-SA"/>
        </w:rPr>
        <w:t xml:space="preserve"> Premio </w:t>
      </w:r>
      <w:r>
        <w:rPr>
          <w:b/>
          <w:bCs/>
          <w:sz w:val="24"/>
          <w:szCs w:val="24"/>
          <w:lang w:val="es-ES" w:eastAsia="es-ES" w:bidi="ar-SA"/>
        </w:rPr>
        <w:t>AYUNTAMIENTO DE IBI</w:t>
      </w:r>
      <w:r w:rsidRPr="00A219F6">
        <w:rPr>
          <w:b/>
          <w:bCs/>
          <w:sz w:val="24"/>
          <w:szCs w:val="24"/>
          <w:lang w:val="es-ES" w:eastAsia="es-ES" w:bidi="ar-SA"/>
        </w:rPr>
        <w:t>.</w:t>
      </w:r>
      <w:r w:rsidRPr="00A219F6">
        <w:rPr>
          <w:sz w:val="24"/>
          <w:szCs w:val="24"/>
          <w:lang w:val="es-ES" w:eastAsia="es-ES" w:bidi="ar-SA"/>
        </w:rPr>
        <w:t xml:space="preserve"> Por “Buenas Prácticas en </w:t>
      </w:r>
      <w:r>
        <w:rPr>
          <w:sz w:val="24"/>
          <w:szCs w:val="24"/>
          <w:lang w:val="es-ES" w:eastAsia="es-ES" w:bidi="ar-SA"/>
        </w:rPr>
        <w:t>convivencia</w:t>
      </w:r>
      <w:r w:rsidRPr="00A219F6">
        <w:rPr>
          <w:sz w:val="24"/>
          <w:szCs w:val="24"/>
          <w:lang w:val="es-ES" w:eastAsia="es-ES" w:bidi="ar-SA"/>
        </w:rPr>
        <w:t>”, otorgado por la Federación Español de Municipios y Provincias (FEMP) y el Ministerio de Educación</w:t>
      </w:r>
      <w:r>
        <w:rPr>
          <w:sz w:val="24"/>
          <w:szCs w:val="24"/>
          <w:lang w:val="es-ES" w:eastAsia="es-ES" w:bidi="ar-SA"/>
        </w:rPr>
        <w:t xml:space="preserve"> y Formación Profesional</w:t>
      </w:r>
      <w:r w:rsidRPr="00A219F6">
        <w:rPr>
          <w:sz w:val="24"/>
          <w:szCs w:val="24"/>
          <w:lang w:val="es-ES" w:eastAsia="es-ES" w:bidi="ar-SA"/>
        </w:rPr>
        <w:t xml:space="preserve"> (ME</w:t>
      </w:r>
      <w:r>
        <w:rPr>
          <w:sz w:val="24"/>
          <w:szCs w:val="24"/>
          <w:lang w:val="es-ES" w:eastAsia="es-ES" w:bidi="ar-SA"/>
        </w:rPr>
        <w:t>FP</w:t>
      </w:r>
      <w:r w:rsidRPr="00A219F6">
        <w:rPr>
          <w:sz w:val="24"/>
          <w:szCs w:val="24"/>
          <w:lang w:val="es-ES" w:eastAsia="es-ES" w:bidi="ar-SA"/>
        </w:rPr>
        <w:t>).</w:t>
      </w:r>
    </w:p>
    <w:p w14:paraId="2C7475F8" w14:textId="77777777" w:rsidR="00143246" w:rsidRDefault="00143246" w:rsidP="00143246">
      <w:pPr>
        <w:pStyle w:val="Prrafodelista"/>
        <w:rPr>
          <w:sz w:val="24"/>
          <w:szCs w:val="24"/>
          <w:lang w:val="es-ES" w:eastAsia="es-ES" w:bidi="ar-SA"/>
        </w:rPr>
      </w:pPr>
    </w:p>
    <w:p w14:paraId="0ADE66E4" w14:textId="63E81279" w:rsidR="00143246" w:rsidRDefault="00143246" w:rsidP="00143246">
      <w:pPr>
        <w:widowControl/>
        <w:numPr>
          <w:ilvl w:val="0"/>
          <w:numId w:val="25"/>
        </w:numPr>
        <w:autoSpaceDE/>
        <w:autoSpaceDN/>
        <w:spacing w:after="160" w:line="259" w:lineRule="auto"/>
        <w:contextualSpacing/>
        <w:jc w:val="both"/>
        <w:rPr>
          <w:sz w:val="24"/>
          <w:szCs w:val="24"/>
          <w:lang w:val="es-ES" w:eastAsia="es-ES" w:bidi="ar-SA"/>
        </w:rPr>
      </w:pPr>
      <w:r w:rsidRPr="00A219F6">
        <w:rPr>
          <w:b/>
          <w:bCs/>
          <w:sz w:val="24"/>
          <w:szCs w:val="24"/>
          <w:lang w:val="es-ES" w:eastAsia="es-ES" w:bidi="ar-SA"/>
        </w:rPr>
        <w:t>20</w:t>
      </w:r>
      <w:r>
        <w:rPr>
          <w:b/>
          <w:bCs/>
          <w:sz w:val="24"/>
          <w:szCs w:val="24"/>
          <w:lang w:val="es-ES" w:eastAsia="es-ES" w:bidi="ar-SA"/>
        </w:rPr>
        <w:t>22</w:t>
      </w:r>
      <w:r w:rsidRPr="00A219F6">
        <w:rPr>
          <w:b/>
          <w:bCs/>
          <w:sz w:val="24"/>
          <w:szCs w:val="24"/>
          <w:lang w:val="es-ES" w:eastAsia="es-ES" w:bidi="ar-SA"/>
        </w:rPr>
        <w:t>-2</w:t>
      </w:r>
      <w:r>
        <w:rPr>
          <w:b/>
          <w:bCs/>
          <w:sz w:val="24"/>
          <w:szCs w:val="24"/>
          <w:lang w:val="es-ES" w:eastAsia="es-ES" w:bidi="ar-SA"/>
        </w:rPr>
        <w:t>3</w:t>
      </w:r>
      <w:r w:rsidRPr="00A219F6">
        <w:rPr>
          <w:b/>
          <w:bCs/>
          <w:sz w:val="24"/>
          <w:szCs w:val="24"/>
          <w:lang w:val="es-ES" w:eastAsia="es-ES" w:bidi="ar-SA"/>
        </w:rPr>
        <w:t xml:space="preserve"> Premio </w:t>
      </w:r>
      <w:r>
        <w:rPr>
          <w:b/>
          <w:bCs/>
          <w:sz w:val="24"/>
          <w:szCs w:val="24"/>
          <w:lang w:val="es-ES" w:eastAsia="es-ES" w:bidi="ar-SA"/>
        </w:rPr>
        <w:t>AYUNTAMIENTO DE COLINDRES</w:t>
      </w:r>
      <w:r w:rsidRPr="00A219F6">
        <w:rPr>
          <w:b/>
          <w:bCs/>
          <w:sz w:val="24"/>
          <w:szCs w:val="24"/>
          <w:lang w:val="es-ES" w:eastAsia="es-ES" w:bidi="ar-SA"/>
        </w:rPr>
        <w:t>.</w:t>
      </w:r>
      <w:r w:rsidRPr="00A219F6">
        <w:rPr>
          <w:sz w:val="24"/>
          <w:szCs w:val="24"/>
          <w:lang w:val="es-ES" w:eastAsia="es-ES" w:bidi="ar-SA"/>
        </w:rPr>
        <w:t xml:space="preserve"> Por “Buenas Prácticas en </w:t>
      </w:r>
      <w:r>
        <w:rPr>
          <w:sz w:val="24"/>
          <w:szCs w:val="24"/>
          <w:lang w:val="es-ES" w:eastAsia="es-ES" w:bidi="ar-SA"/>
        </w:rPr>
        <w:t>convivencia</w:t>
      </w:r>
      <w:r w:rsidRPr="00A219F6">
        <w:rPr>
          <w:sz w:val="24"/>
          <w:szCs w:val="24"/>
          <w:lang w:val="es-ES" w:eastAsia="es-ES" w:bidi="ar-SA"/>
        </w:rPr>
        <w:t>”, otorgado por la Federación Español de Municipios y Provincias (FEMP) y el Ministerio de Educación</w:t>
      </w:r>
      <w:r>
        <w:rPr>
          <w:sz w:val="24"/>
          <w:szCs w:val="24"/>
          <w:lang w:val="es-ES" w:eastAsia="es-ES" w:bidi="ar-SA"/>
        </w:rPr>
        <w:t xml:space="preserve"> y Formación Profesional</w:t>
      </w:r>
      <w:r w:rsidRPr="00A219F6">
        <w:rPr>
          <w:sz w:val="24"/>
          <w:szCs w:val="24"/>
          <w:lang w:val="es-ES" w:eastAsia="es-ES" w:bidi="ar-SA"/>
        </w:rPr>
        <w:t xml:space="preserve"> (ME</w:t>
      </w:r>
      <w:r>
        <w:rPr>
          <w:sz w:val="24"/>
          <w:szCs w:val="24"/>
          <w:lang w:val="es-ES" w:eastAsia="es-ES" w:bidi="ar-SA"/>
        </w:rPr>
        <w:t>FP</w:t>
      </w:r>
      <w:r w:rsidRPr="00A219F6">
        <w:rPr>
          <w:sz w:val="24"/>
          <w:szCs w:val="24"/>
          <w:lang w:val="es-ES" w:eastAsia="es-ES" w:bidi="ar-SA"/>
        </w:rPr>
        <w:t>).</w:t>
      </w:r>
    </w:p>
    <w:p w14:paraId="4004D31F" w14:textId="77777777" w:rsidR="00143246" w:rsidRPr="00143246" w:rsidRDefault="00143246" w:rsidP="00143246">
      <w:pPr>
        <w:widowControl/>
        <w:autoSpaceDE/>
        <w:autoSpaceDN/>
        <w:spacing w:after="160" w:line="259" w:lineRule="auto"/>
        <w:ind w:left="720"/>
        <w:contextualSpacing/>
        <w:jc w:val="both"/>
        <w:rPr>
          <w:sz w:val="24"/>
          <w:szCs w:val="24"/>
          <w:lang w:val="es-ES" w:eastAsia="es-ES" w:bidi="ar-SA"/>
        </w:rPr>
      </w:pPr>
    </w:p>
    <w:p w14:paraId="268BB218" w14:textId="77777777" w:rsidR="00A219F6" w:rsidRPr="00A219F6" w:rsidRDefault="00A219F6" w:rsidP="00A219F6">
      <w:pPr>
        <w:widowControl/>
        <w:autoSpaceDE/>
        <w:autoSpaceDN/>
        <w:contextualSpacing/>
        <w:jc w:val="both"/>
        <w:rPr>
          <w:sz w:val="24"/>
          <w:szCs w:val="24"/>
          <w:lang w:val="es-ES" w:eastAsia="es-ES" w:bidi="ar-SA"/>
        </w:rPr>
      </w:pPr>
    </w:p>
    <w:p w14:paraId="0FDC4847" w14:textId="77777777" w:rsidR="00A219F6" w:rsidRPr="00A219F6" w:rsidRDefault="00A219F6" w:rsidP="00A219F6">
      <w:pPr>
        <w:widowControl/>
        <w:autoSpaceDE/>
        <w:autoSpaceDN/>
        <w:spacing w:after="160" w:line="259" w:lineRule="auto"/>
        <w:jc w:val="both"/>
        <w:rPr>
          <w:rFonts w:ascii="Calibri" w:eastAsia="Calibri" w:hAnsi="Calibri"/>
          <w:b/>
          <w:lang w:val="es-ES" w:eastAsia="en-US" w:bidi="ar-SA"/>
        </w:rPr>
      </w:pPr>
      <w:r w:rsidRPr="00A219F6">
        <w:rPr>
          <w:rFonts w:ascii="Calibri" w:eastAsia="Calibri" w:hAnsi="Calibri"/>
          <w:b/>
          <w:lang w:val="es-ES" w:eastAsia="en-US" w:bidi="ar-SA"/>
        </w:rPr>
        <w:t xml:space="preserve">              </w:t>
      </w:r>
    </w:p>
    <w:p w14:paraId="46D4D645" w14:textId="486DFBE5" w:rsidR="00A219F6" w:rsidRDefault="00A219F6" w:rsidP="00A219F6">
      <w:pPr>
        <w:widowControl/>
        <w:autoSpaceDE/>
        <w:autoSpaceDN/>
        <w:rPr>
          <w:color w:val="0563C1"/>
          <w:sz w:val="28"/>
          <w:szCs w:val="24"/>
          <w:lang w:val="es-ES" w:eastAsia="es-ES" w:bidi="ar-SA"/>
        </w:rPr>
      </w:pPr>
      <w:r w:rsidRPr="00A219F6">
        <w:rPr>
          <w:color w:val="0563C1"/>
          <w:sz w:val="28"/>
          <w:szCs w:val="24"/>
          <w:lang w:val="es-ES" w:eastAsia="es-ES" w:bidi="ar-SA"/>
        </w:rPr>
        <w:t>Salu</w:t>
      </w:r>
      <w:r w:rsidR="002C49D4">
        <w:rPr>
          <w:color w:val="0563C1"/>
          <w:sz w:val="28"/>
          <w:szCs w:val="24"/>
          <w:lang w:val="es-ES" w:eastAsia="es-ES" w:bidi="ar-SA"/>
        </w:rPr>
        <w:t>dos</w:t>
      </w:r>
    </w:p>
    <w:p w14:paraId="3E65639F" w14:textId="0C45F120" w:rsidR="002C49D4" w:rsidRPr="002C49D4" w:rsidRDefault="002C49D4" w:rsidP="00A219F6">
      <w:pPr>
        <w:widowControl/>
        <w:autoSpaceDE/>
        <w:autoSpaceDN/>
        <w:rPr>
          <w:color w:val="0563C1"/>
          <w:sz w:val="28"/>
          <w:szCs w:val="24"/>
          <w:lang w:val="es-ES" w:eastAsia="es-ES" w:bidi="ar-SA"/>
        </w:rPr>
      </w:pPr>
      <w:r>
        <w:rPr>
          <w:color w:val="0563C1"/>
          <w:sz w:val="28"/>
          <w:szCs w:val="24"/>
          <w:lang w:val="es-ES" w:eastAsia="es-ES" w:bidi="ar-SA"/>
        </w:rPr>
        <w:t>Programa TEI España</w:t>
      </w:r>
    </w:p>
    <w:p w14:paraId="213A8A54" w14:textId="72401DEE" w:rsidR="00A219F6" w:rsidRPr="002C49D4" w:rsidRDefault="00A219F6" w:rsidP="002C49D4">
      <w:pPr>
        <w:widowControl/>
        <w:autoSpaceDE/>
        <w:autoSpaceDN/>
        <w:spacing w:after="160" w:line="259" w:lineRule="auto"/>
        <w:jc w:val="right"/>
        <w:rPr>
          <w:rFonts w:ascii="Calibri" w:eastAsia="Calibri" w:hAnsi="Calibri"/>
          <w:b/>
          <w:lang w:val="es-ES" w:eastAsia="en-US" w:bidi="ar-SA"/>
        </w:rPr>
      </w:pPr>
      <w:r w:rsidRPr="00A219F6">
        <w:rPr>
          <w:rFonts w:ascii="Calibri" w:eastAsia="Calibri" w:hAnsi="Calibri"/>
          <w:noProof/>
          <w:lang w:val="es-ES" w:eastAsia="es-ES" w:bidi="ar-SA"/>
        </w:rPr>
        <w:drawing>
          <wp:inline distT="0" distB="0" distL="0" distR="0" wp14:anchorId="5C5F708C" wp14:editId="546D9F5F">
            <wp:extent cx="1185539" cy="16776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I_INDEXAD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6692" cy="1707589"/>
                    </a:xfrm>
                    <a:prstGeom prst="rect">
                      <a:avLst/>
                    </a:prstGeom>
                  </pic:spPr>
                </pic:pic>
              </a:graphicData>
            </a:graphic>
          </wp:inline>
        </w:drawing>
      </w:r>
    </w:p>
    <w:sectPr w:rsidR="00A219F6" w:rsidRPr="002C49D4" w:rsidSect="004870CA">
      <w:headerReference w:type="even" r:id="rId22"/>
      <w:headerReference w:type="default" r:id="rId23"/>
      <w:footerReference w:type="even" r:id="rId24"/>
      <w:footerReference w:type="default" r:id="rId25"/>
      <w:headerReference w:type="first" r:id="rId26"/>
      <w:footerReference w:type="first" r:id="rId27"/>
      <w:pgSz w:w="11910" w:h="16840"/>
      <w:pgMar w:top="1320" w:right="1137" w:bottom="2020" w:left="1600" w:header="0" w:footer="18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FF97B" w14:textId="77777777" w:rsidR="00E95411" w:rsidRDefault="00E95411">
      <w:r>
        <w:separator/>
      </w:r>
    </w:p>
  </w:endnote>
  <w:endnote w:type="continuationSeparator" w:id="0">
    <w:p w14:paraId="5F425C7C" w14:textId="77777777" w:rsidR="00E95411" w:rsidRDefault="00E95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6938" w14:textId="77777777" w:rsidR="00AD20CB" w:rsidRDefault="00AD20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B5E7" w14:textId="751F1902" w:rsidR="006F31A0" w:rsidRDefault="00AD20CB">
    <w:pPr>
      <w:pStyle w:val="Textoindependiente"/>
      <w:spacing w:line="14" w:lineRule="auto"/>
      <w:rPr>
        <w:sz w:val="20"/>
      </w:rPr>
    </w:pPr>
    <w:r>
      <w:rPr>
        <w:noProof/>
      </w:rPr>
      <w:drawing>
        <wp:anchor distT="0" distB="0" distL="114300" distR="114300" simplePos="0" relativeHeight="251670528" behindDoc="0" locked="0" layoutInCell="1" allowOverlap="1" wp14:anchorId="4EE379D1" wp14:editId="65E672BA">
          <wp:simplePos x="0" y="0"/>
          <wp:positionH relativeFrom="column">
            <wp:posOffset>5125720</wp:posOffset>
          </wp:positionH>
          <wp:positionV relativeFrom="paragraph">
            <wp:posOffset>163195</wp:posOffset>
          </wp:positionV>
          <wp:extent cx="769620" cy="61433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69620" cy="6143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DABA8E7" wp14:editId="4F82E891">
          <wp:simplePos x="0" y="0"/>
          <wp:positionH relativeFrom="column">
            <wp:posOffset>3677920</wp:posOffset>
          </wp:positionH>
          <wp:positionV relativeFrom="paragraph">
            <wp:posOffset>66675</wp:posOffset>
          </wp:positionV>
          <wp:extent cx="1447800" cy="77724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1447800" cy="777240"/>
                  </a:xfrm>
                  <a:prstGeom prst="rect">
                    <a:avLst/>
                  </a:prstGeom>
                </pic:spPr>
              </pic:pic>
            </a:graphicData>
          </a:graphic>
          <wp14:sizeRelH relativeFrom="margin">
            <wp14:pctWidth>0</wp14:pctWidth>
          </wp14:sizeRelH>
          <wp14:sizeRelV relativeFrom="margin">
            <wp14:pctHeight>0</wp14:pctHeight>
          </wp14:sizeRelV>
        </wp:anchor>
      </w:drawing>
    </w:r>
    <w:r w:rsidR="004870CA">
      <w:rPr>
        <w:noProof/>
      </w:rPr>
      <w:drawing>
        <wp:anchor distT="0" distB="0" distL="0" distR="0" simplePos="0" relativeHeight="251652096" behindDoc="1" locked="0" layoutInCell="1" allowOverlap="1" wp14:anchorId="35BCF83C" wp14:editId="2CBEA326">
          <wp:simplePos x="0" y="0"/>
          <wp:positionH relativeFrom="page">
            <wp:posOffset>434340</wp:posOffset>
          </wp:positionH>
          <wp:positionV relativeFrom="page">
            <wp:posOffset>9608820</wp:posOffset>
          </wp:positionV>
          <wp:extent cx="4008120" cy="718185"/>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3" cstate="print"/>
                  <a:stretch>
                    <a:fillRect/>
                  </a:stretch>
                </pic:blipFill>
                <pic:spPr>
                  <a:xfrm>
                    <a:off x="0" y="0"/>
                    <a:ext cx="4008120" cy="7181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C991" w14:textId="77777777" w:rsidR="00AD20CB" w:rsidRDefault="00AD20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BC764" w14:textId="77777777" w:rsidR="00E95411" w:rsidRDefault="00E95411">
      <w:r>
        <w:separator/>
      </w:r>
    </w:p>
  </w:footnote>
  <w:footnote w:type="continuationSeparator" w:id="0">
    <w:p w14:paraId="6CF814B9" w14:textId="77777777" w:rsidR="00E95411" w:rsidRDefault="00E95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F54A" w14:textId="77777777" w:rsidR="00AD20CB" w:rsidRDefault="00AD20C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2988" w14:textId="77777777" w:rsidR="00AD20CB" w:rsidRDefault="00AD20C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E44D" w14:textId="77777777" w:rsidR="00AD20CB" w:rsidRDefault="00AD20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12" style="width:0;height:1.5pt" o:hralign="center" o:bullet="t" o:hrstd="t" o:hr="t" fillcolor="#a0a0a0" stroked="f"/>
    </w:pict>
  </w:numPicBullet>
  <w:abstractNum w:abstractNumId="0" w15:restartNumberingAfterBreak="0">
    <w:nsid w:val="02302316"/>
    <w:multiLevelType w:val="multilevel"/>
    <w:tmpl w:val="57B66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155F9"/>
    <w:multiLevelType w:val="hybridMultilevel"/>
    <w:tmpl w:val="B08EA488"/>
    <w:lvl w:ilvl="0" w:tplc="9DE61A92">
      <w:start w:val="1"/>
      <w:numFmt w:val="bullet"/>
      <w:pStyle w:val="TEITextoentrado1vieta"/>
      <w:lvlText w:val="•"/>
      <w:lvlJc w:val="left"/>
      <w:pPr>
        <w:ind w:left="720" w:hanging="360"/>
      </w:pPr>
      <w:rPr>
        <w:rFonts w:ascii="Myriad Pro" w:hAnsi="Myriad Pro" w:hint="default"/>
        <w:color w:val="0082D1"/>
        <w:sz w:val="24"/>
      </w:rPr>
    </w:lvl>
    <w:lvl w:ilvl="1" w:tplc="D64A8E32">
      <w:start w:val="1"/>
      <w:numFmt w:val="bullet"/>
      <w:lvlText w:val=""/>
      <w:lvlJc w:val="left"/>
      <w:pPr>
        <w:ind w:left="1440" w:hanging="360"/>
      </w:pPr>
      <w:rPr>
        <w:rFonts w:ascii="Symbol" w:hAnsi="Symbol" w:hint="default"/>
        <w:color w:val="0082D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101145"/>
    <w:multiLevelType w:val="multilevel"/>
    <w:tmpl w:val="6472E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2F0E8D"/>
    <w:multiLevelType w:val="multilevel"/>
    <w:tmpl w:val="C8B8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3C66FF"/>
    <w:multiLevelType w:val="hybridMultilevel"/>
    <w:tmpl w:val="2E34F7B4"/>
    <w:lvl w:ilvl="0" w:tplc="6BF2C4E8">
      <w:start w:val="1"/>
      <w:numFmt w:val="decimal"/>
      <w:lvlText w:val="%1."/>
      <w:lvlJc w:val="left"/>
      <w:pPr>
        <w:ind w:left="624" w:hanging="361"/>
      </w:pPr>
      <w:rPr>
        <w:rFonts w:ascii="Times New Roman" w:eastAsia="Times New Roman" w:hAnsi="Times New Roman" w:cs="Times New Roman" w:hint="default"/>
        <w:spacing w:val="-5"/>
        <w:w w:val="99"/>
        <w:sz w:val="24"/>
        <w:szCs w:val="24"/>
        <w:lang w:val="ca-ES" w:eastAsia="ca-ES" w:bidi="ca-ES"/>
      </w:rPr>
    </w:lvl>
    <w:lvl w:ilvl="1" w:tplc="B04E4546">
      <w:numFmt w:val="bullet"/>
      <w:lvlText w:val=""/>
      <w:lvlJc w:val="left"/>
      <w:pPr>
        <w:ind w:left="821" w:hanging="361"/>
      </w:pPr>
      <w:rPr>
        <w:rFonts w:ascii="Symbol" w:eastAsia="Symbol" w:hAnsi="Symbol" w:cs="Symbol" w:hint="default"/>
        <w:w w:val="100"/>
        <w:sz w:val="20"/>
        <w:szCs w:val="20"/>
        <w:lang w:val="ca-ES" w:eastAsia="ca-ES" w:bidi="ca-ES"/>
      </w:rPr>
    </w:lvl>
    <w:lvl w:ilvl="2" w:tplc="20023E68">
      <w:numFmt w:val="bullet"/>
      <w:lvlText w:val="•"/>
      <w:lvlJc w:val="left"/>
      <w:pPr>
        <w:ind w:left="1703" w:hanging="361"/>
      </w:pPr>
      <w:rPr>
        <w:rFonts w:hint="default"/>
        <w:lang w:val="ca-ES" w:eastAsia="ca-ES" w:bidi="ca-ES"/>
      </w:rPr>
    </w:lvl>
    <w:lvl w:ilvl="3" w:tplc="738092A2">
      <w:numFmt w:val="bullet"/>
      <w:lvlText w:val="•"/>
      <w:lvlJc w:val="left"/>
      <w:pPr>
        <w:ind w:left="2586" w:hanging="361"/>
      </w:pPr>
      <w:rPr>
        <w:rFonts w:hint="default"/>
        <w:lang w:val="ca-ES" w:eastAsia="ca-ES" w:bidi="ca-ES"/>
      </w:rPr>
    </w:lvl>
    <w:lvl w:ilvl="4" w:tplc="E3F244FE">
      <w:numFmt w:val="bullet"/>
      <w:lvlText w:val="•"/>
      <w:lvlJc w:val="left"/>
      <w:pPr>
        <w:ind w:left="3469" w:hanging="361"/>
      </w:pPr>
      <w:rPr>
        <w:rFonts w:hint="default"/>
        <w:lang w:val="ca-ES" w:eastAsia="ca-ES" w:bidi="ca-ES"/>
      </w:rPr>
    </w:lvl>
    <w:lvl w:ilvl="5" w:tplc="39C6F41A">
      <w:numFmt w:val="bullet"/>
      <w:lvlText w:val="•"/>
      <w:lvlJc w:val="left"/>
      <w:pPr>
        <w:ind w:left="4352" w:hanging="361"/>
      </w:pPr>
      <w:rPr>
        <w:rFonts w:hint="default"/>
        <w:lang w:val="ca-ES" w:eastAsia="ca-ES" w:bidi="ca-ES"/>
      </w:rPr>
    </w:lvl>
    <w:lvl w:ilvl="6" w:tplc="24983280">
      <w:numFmt w:val="bullet"/>
      <w:lvlText w:val="•"/>
      <w:lvlJc w:val="left"/>
      <w:pPr>
        <w:ind w:left="5235" w:hanging="361"/>
      </w:pPr>
      <w:rPr>
        <w:rFonts w:hint="default"/>
        <w:lang w:val="ca-ES" w:eastAsia="ca-ES" w:bidi="ca-ES"/>
      </w:rPr>
    </w:lvl>
    <w:lvl w:ilvl="7" w:tplc="CF4AE7F8">
      <w:numFmt w:val="bullet"/>
      <w:lvlText w:val="•"/>
      <w:lvlJc w:val="left"/>
      <w:pPr>
        <w:ind w:left="6118" w:hanging="361"/>
      </w:pPr>
      <w:rPr>
        <w:rFonts w:hint="default"/>
        <w:lang w:val="ca-ES" w:eastAsia="ca-ES" w:bidi="ca-ES"/>
      </w:rPr>
    </w:lvl>
    <w:lvl w:ilvl="8" w:tplc="A3FC7338">
      <w:numFmt w:val="bullet"/>
      <w:lvlText w:val="•"/>
      <w:lvlJc w:val="left"/>
      <w:pPr>
        <w:ind w:left="7001" w:hanging="361"/>
      </w:pPr>
      <w:rPr>
        <w:rFonts w:hint="default"/>
        <w:lang w:val="ca-ES" w:eastAsia="ca-ES" w:bidi="ca-ES"/>
      </w:rPr>
    </w:lvl>
  </w:abstractNum>
  <w:abstractNum w:abstractNumId="5" w15:restartNumberingAfterBreak="0">
    <w:nsid w:val="1CCA250F"/>
    <w:multiLevelType w:val="multilevel"/>
    <w:tmpl w:val="C69A8D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8C1BAE"/>
    <w:multiLevelType w:val="hybridMultilevel"/>
    <w:tmpl w:val="116EE504"/>
    <w:lvl w:ilvl="0" w:tplc="4C2A6682">
      <w:start w:val="1"/>
      <w:numFmt w:val="bullet"/>
      <w:lvlText w:val=""/>
      <w:lvlJc w:val="left"/>
      <w:pPr>
        <w:tabs>
          <w:tab w:val="num" w:pos="720"/>
        </w:tabs>
        <w:ind w:left="720" w:hanging="360"/>
      </w:pPr>
      <w:rPr>
        <w:rFonts w:ascii="Wingdings" w:hAnsi="Wingdings" w:hint="default"/>
      </w:rPr>
    </w:lvl>
    <w:lvl w:ilvl="1" w:tplc="F1EEB8C4" w:tentative="1">
      <w:start w:val="1"/>
      <w:numFmt w:val="bullet"/>
      <w:lvlText w:val=""/>
      <w:lvlJc w:val="left"/>
      <w:pPr>
        <w:tabs>
          <w:tab w:val="num" w:pos="1440"/>
        </w:tabs>
        <w:ind w:left="1440" w:hanging="360"/>
      </w:pPr>
      <w:rPr>
        <w:rFonts w:ascii="Wingdings" w:hAnsi="Wingdings" w:hint="default"/>
      </w:rPr>
    </w:lvl>
    <w:lvl w:ilvl="2" w:tplc="CF1053DE" w:tentative="1">
      <w:start w:val="1"/>
      <w:numFmt w:val="bullet"/>
      <w:lvlText w:val=""/>
      <w:lvlJc w:val="left"/>
      <w:pPr>
        <w:tabs>
          <w:tab w:val="num" w:pos="2160"/>
        </w:tabs>
        <w:ind w:left="2160" w:hanging="360"/>
      </w:pPr>
      <w:rPr>
        <w:rFonts w:ascii="Wingdings" w:hAnsi="Wingdings" w:hint="default"/>
      </w:rPr>
    </w:lvl>
    <w:lvl w:ilvl="3" w:tplc="C788610E" w:tentative="1">
      <w:start w:val="1"/>
      <w:numFmt w:val="bullet"/>
      <w:lvlText w:val=""/>
      <w:lvlJc w:val="left"/>
      <w:pPr>
        <w:tabs>
          <w:tab w:val="num" w:pos="2880"/>
        </w:tabs>
        <w:ind w:left="2880" w:hanging="360"/>
      </w:pPr>
      <w:rPr>
        <w:rFonts w:ascii="Wingdings" w:hAnsi="Wingdings" w:hint="default"/>
      </w:rPr>
    </w:lvl>
    <w:lvl w:ilvl="4" w:tplc="CD9A16FC" w:tentative="1">
      <w:start w:val="1"/>
      <w:numFmt w:val="bullet"/>
      <w:lvlText w:val=""/>
      <w:lvlJc w:val="left"/>
      <w:pPr>
        <w:tabs>
          <w:tab w:val="num" w:pos="3600"/>
        </w:tabs>
        <w:ind w:left="3600" w:hanging="360"/>
      </w:pPr>
      <w:rPr>
        <w:rFonts w:ascii="Wingdings" w:hAnsi="Wingdings" w:hint="default"/>
      </w:rPr>
    </w:lvl>
    <w:lvl w:ilvl="5" w:tplc="2E90B2F4" w:tentative="1">
      <w:start w:val="1"/>
      <w:numFmt w:val="bullet"/>
      <w:lvlText w:val=""/>
      <w:lvlJc w:val="left"/>
      <w:pPr>
        <w:tabs>
          <w:tab w:val="num" w:pos="4320"/>
        </w:tabs>
        <w:ind w:left="4320" w:hanging="360"/>
      </w:pPr>
      <w:rPr>
        <w:rFonts w:ascii="Wingdings" w:hAnsi="Wingdings" w:hint="default"/>
      </w:rPr>
    </w:lvl>
    <w:lvl w:ilvl="6" w:tplc="B9FCAB6C" w:tentative="1">
      <w:start w:val="1"/>
      <w:numFmt w:val="bullet"/>
      <w:lvlText w:val=""/>
      <w:lvlJc w:val="left"/>
      <w:pPr>
        <w:tabs>
          <w:tab w:val="num" w:pos="5040"/>
        </w:tabs>
        <w:ind w:left="5040" w:hanging="360"/>
      </w:pPr>
      <w:rPr>
        <w:rFonts w:ascii="Wingdings" w:hAnsi="Wingdings" w:hint="default"/>
      </w:rPr>
    </w:lvl>
    <w:lvl w:ilvl="7" w:tplc="C58880BA" w:tentative="1">
      <w:start w:val="1"/>
      <w:numFmt w:val="bullet"/>
      <w:lvlText w:val=""/>
      <w:lvlJc w:val="left"/>
      <w:pPr>
        <w:tabs>
          <w:tab w:val="num" w:pos="5760"/>
        </w:tabs>
        <w:ind w:left="5760" w:hanging="360"/>
      </w:pPr>
      <w:rPr>
        <w:rFonts w:ascii="Wingdings" w:hAnsi="Wingdings" w:hint="default"/>
      </w:rPr>
    </w:lvl>
    <w:lvl w:ilvl="8" w:tplc="F186365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8B59D9"/>
    <w:multiLevelType w:val="hybridMultilevel"/>
    <w:tmpl w:val="4380EED4"/>
    <w:lvl w:ilvl="0" w:tplc="D9E0EB7C">
      <w:numFmt w:val="bullet"/>
      <w:lvlText w:val=""/>
      <w:lvlJc w:val="left"/>
      <w:pPr>
        <w:ind w:left="821" w:hanging="361"/>
      </w:pPr>
      <w:rPr>
        <w:rFonts w:ascii="Symbol" w:eastAsia="Symbol" w:hAnsi="Symbol" w:cs="Symbol" w:hint="default"/>
        <w:w w:val="100"/>
        <w:sz w:val="24"/>
        <w:szCs w:val="24"/>
        <w:lang w:val="ca-ES" w:eastAsia="ca-ES" w:bidi="ca-ES"/>
      </w:rPr>
    </w:lvl>
    <w:lvl w:ilvl="1" w:tplc="8752ECD0">
      <w:numFmt w:val="bullet"/>
      <w:lvlText w:val="•"/>
      <w:lvlJc w:val="left"/>
      <w:pPr>
        <w:ind w:left="1614" w:hanging="361"/>
      </w:pPr>
      <w:rPr>
        <w:rFonts w:hint="default"/>
        <w:lang w:val="ca-ES" w:eastAsia="ca-ES" w:bidi="ca-ES"/>
      </w:rPr>
    </w:lvl>
    <w:lvl w:ilvl="2" w:tplc="8C24D73E">
      <w:numFmt w:val="bullet"/>
      <w:lvlText w:val="•"/>
      <w:lvlJc w:val="left"/>
      <w:pPr>
        <w:ind w:left="2409" w:hanging="361"/>
      </w:pPr>
      <w:rPr>
        <w:rFonts w:hint="default"/>
        <w:lang w:val="ca-ES" w:eastAsia="ca-ES" w:bidi="ca-ES"/>
      </w:rPr>
    </w:lvl>
    <w:lvl w:ilvl="3" w:tplc="10C6E30E">
      <w:numFmt w:val="bullet"/>
      <w:lvlText w:val="•"/>
      <w:lvlJc w:val="left"/>
      <w:pPr>
        <w:ind w:left="3204" w:hanging="361"/>
      </w:pPr>
      <w:rPr>
        <w:rFonts w:hint="default"/>
        <w:lang w:val="ca-ES" w:eastAsia="ca-ES" w:bidi="ca-ES"/>
      </w:rPr>
    </w:lvl>
    <w:lvl w:ilvl="4" w:tplc="2CAAE08E">
      <w:numFmt w:val="bullet"/>
      <w:lvlText w:val="•"/>
      <w:lvlJc w:val="left"/>
      <w:pPr>
        <w:ind w:left="3999" w:hanging="361"/>
      </w:pPr>
      <w:rPr>
        <w:rFonts w:hint="default"/>
        <w:lang w:val="ca-ES" w:eastAsia="ca-ES" w:bidi="ca-ES"/>
      </w:rPr>
    </w:lvl>
    <w:lvl w:ilvl="5" w:tplc="37A28B36">
      <w:numFmt w:val="bullet"/>
      <w:lvlText w:val="•"/>
      <w:lvlJc w:val="left"/>
      <w:pPr>
        <w:ind w:left="4794" w:hanging="361"/>
      </w:pPr>
      <w:rPr>
        <w:rFonts w:hint="default"/>
        <w:lang w:val="ca-ES" w:eastAsia="ca-ES" w:bidi="ca-ES"/>
      </w:rPr>
    </w:lvl>
    <w:lvl w:ilvl="6" w:tplc="1362EED0">
      <w:numFmt w:val="bullet"/>
      <w:lvlText w:val="•"/>
      <w:lvlJc w:val="left"/>
      <w:pPr>
        <w:ind w:left="5588" w:hanging="361"/>
      </w:pPr>
      <w:rPr>
        <w:rFonts w:hint="default"/>
        <w:lang w:val="ca-ES" w:eastAsia="ca-ES" w:bidi="ca-ES"/>
      </w:rPr>
    </w:lvl>
    <w:lvl w:ilvl="7" w:tplc="650A8C16">
      <w:numFmt w:val="bullet"/>
      <w:lvlText w:val="•"/>
      <w:lvlJc w:val="left"/>
      <w:pPr>
        <w:ind w:left="6383" w:hanging="361"/>
      </w:pPr>
      <w:rPr>
        <w:rFonts w:hint="default"/>
        <w:lang w:val="ca-ES" w:eastAsia="ca-ES" w:bidi="ca-ES"/>
      </w:rPr>
    </w:lvl>
    <w:lvl w:ilvl="8" w:tplc="D3F29266">
      <w:numFmt w:val="bullet"/>
      <w:lvlText w:val="•"/>
      <w:lvlJc w:val="left"/>
      <w:pPr>
        <w:ind w:left="7178" w:hanging="361"/>
      </w:pPr>
      <w:rPr>
        <w:rFonts w:hint="default"/>
        <w:lang w:val="ca-ES" w:eastAsia="ca-ES" w:bidi="ca-ES"/>
      </w:rPr>
    </w:lvl>
  </w:abstractNum>
  <w:abstractNum w:abstractNumId="8" w15:restartNumberingAfterBreak="0">
    <w:nsid w:val="21057D4B"/>
    <w:multiLevelType w:val="hybridMultilevel"/>
    <w:tmpl w:val="19BEE6C2"/>
    <w:lvl w:ilvl="0" w:tplc="53765618">
      <w:numFmt w:val="bullet"/>
      <w:lvlText w:val=""/>
      <w:lvlJc w:val="left"/>
      <w:pPr>
        <w:ind w:left="821" w:hanging="361"/>
      </w:pPr>
      <w:rPr>
        <w:rFonts w:ascii="Wingdings" w:eastAsia="Wingdings" w:hAnsi="Wingdings" w:cs="Wingdings" w:hint="default"/>
        <w:w w:val="100"/>
        <w:sz w:val="24"/>
        <w:szCs w:val="24"/>
        <w:lang w:val="ca-ES" w:eastAsia="ca-ES" w:bidi="ca-ES"/>
      </w:rPr>
    </w:lvl>
    <w:lvl w:ilvl="1" w:tplc="5C4898E2">
      <w:numFmt w:val="bullet"/>
      <w:lvlText w:val="•"/>
      <w:lvlJc w:val="left"/>
      <w:pPr>
        <w:ind w:left="1614" w:hanging="361"/>
      </w:pPr>
      <w:rPr>
        <w:rFonts w:hint="default"/>
        <w:lang w:val="ca-ES" w:eastAsia="ca-ES" w:bidi="ca-ES"/>
      </w:rPr>
    </w:lvl>
    <w:lvl w:ilvl="2" w:tplc="A350DE9C">
      <w:numFmt w:val="bullet"/>
      <w:lvlText w:val="•"/>
      <w:lvlJc w:val="left"/>
      <w:pPr>
        <w:ind w:left="2409" w:hanging="361"/>
      </w:pPr>
      <w:rPr>
        <w:rFonts w:hint="default"/>
        <w:lang w:val="ca-ES" w:eastAsia="ca-ES" w:bidi="ca-ES"/>
      </w:rPr>
    </w:lvl>
    <w:lvl w:ilvl="3" w:tplc="B16ADAE2">
      <w:numFmt w:val="bullet"/>
      <w:lvlText w:val="•"/>
      <w:lvlJc w:val="left"/>
      <w:pPr>
        <w:ind w:left="3204" w:hanging="361"/>
      </w:pPr>
      <w:rPr>
        <w:rFonts w:hint="default"/>
        <w:lang w:val="ca-ES" w:eastAsia="ca-ES" w:bidi="ca-ES"/>
      </w:rPr>
    </w:lvl>
    <w:lvl w:ilvl="4" w:tplc="922AD72C">
      <w:numFmt w:val="bullet"/>
      <w:lvlText w:val="•"/>
      <w:lvlJc w:val="left"/>
      <w:pPr>
        <w:ind w:left="3999" w:hanging="361"/>
      </w:pPr>
      <w:rPr>
        <w:rFonts w:hint="default"/>
        <w:lang w:val="ca-ES" w:eastAsia="ca-ES" w:bidi="ca-ES"/>
      </w:rPr>
    </w:lvl>
    <w:lvl w:ilvl="5" w:tplc="6A0010A8">
      <w:numFmt w:val="bullet"/>
      <w:lvlText w:val="•"/>
      <w:lvlJc w:val="left"/>
      <w:pPr>
        <w:ind w:left="4794" w:hanging="361"/>
      </w:pPr>
      <w:rPr>
        <w:rFonts w:hint="default"/>
        <w:lang w:val="ca-ES" w:eastAsia="ca-ES" w:bidi="ca-ES"/>
      </w:rPr>
    </w:lvl>
    <w:lvl w:ilvl="6" w:tplc="3AA05846">
      <w:numFmt w:val="bullet"/>
      <w:lvlText w:val="•"/>
      <w:lvlJc w:val="left"/>
      <w:pPr>
        <w:ind w:left="5588" w:hanging="361"/>
      </w:pPr>
      <w:rPr>
        <w:rFonts w:hint="default"/>
        <w:lang w:val="ca-ES" w:eastAsia="ca-ES" w:bidi="ca-ES"/>
      </w:rPr>
    </w:lvl>
    <w:lvl w:ilvl="7" w:tplc="D2D4C910">
      <w:numFmt w:val="bullet"/>
      <w:lvlText w:val="•"/>
      <w:lvlJc w:val="left"/>
      <w:pPr>
        <w:ind w:left="6383" w:hanging="361"/>
      </w:pPr>
      <w:rPr>
        <w:rFonts w:hint="default"/>
        <w:lang w:val="ca-ES" w:eastAsia="ca-ES" w:bidi="ca-ES"/>
      </w:rPr>
    </w:lvl>
    <w:lvl w:ilvl="8" w:tplc="01D23944">
      <w:numFmt w:val="bullet"/>
      <w:lvlText w:val="•"/>
      <w:lvlJc w:val="left"/>
      <w:pPr>
        <w:ind w:left="7178" w:hanging="361"/>
      </w:pPr>
      <w:rPr>
        <w:rFonts w:hint="default"/>
        <w:lang w:val="ca-ES" w:eastAsia="ca-ES" w:bidi="ca-ES"/>
      </w:rPr>
    </w:lvl>
  </w:abstractNum>
  <w:abstractNum w:abstractNumId="9" w15:restartNumberingAfterBreak="0">
    <w:nsid w:val="21784156"/>
    <w:multiLevelType w:val="hybridMultilevel"/>
    <w:tmpl w:val="7B4EE9CC"/>
    <w:lvl w:ilvl="0" w:tplc="DF265E28">
      <w:start w:val="1"/>
      <w:numFmt w:val="bullet"/>
      <w:lvlText w:val=""/>
      <w:lvlJc w:val="left"/>
      <w:pPr>
        <w:tabs>
          <w:tab w:val="num" w:pos="720"/>
        </w:tabs>
        <w:ind w:left="720" w:hanging="360"/>
      </w:pPr>
      <w:rPr>
        <w:rFonts w:ascii="Wingdings" w:hAnsi="Wingdings" w:hint="default"/>
      </w:rPr>
    </w:lvl>
    <w:lvl w:ilvl="1" w:tplc="7F6AA738" w:tentative="1">
      <w:start w:val="1"/>
      <w:numFmt w:val="bullet"/>
      <w:lvlText w:val=""/>
      <w:lvlJc w:val="left"/>
      <w:pPr>
        <w:tabs>
          <w:tab w:val="num" w:pos="1440"/>
        </w:tabs>
        <w:ind w:left="1440" w:hanging="360"/>
      </w:pPr>
      <w:rPr>
        <w:rFonts w:ascii="Wingdings" w:hAnsi="Wingdings" w:hint="default"/>
      </w:rPr>
    </w:lvl>
    <w:lvl w:ilvl="2" w:tplc="A1F840B0" w:tentative="1">
      <w:start w:val="1"/>
      <w:numFmt w:val="bullet"/>
      <w:lvlText w:val=""/>
      <w:lvlJc w:val="left"/>
      <w:pPr>
        <w:tabs>
          <w:tab w:val="num" w:pos="2160"/>
        </w:tabs>
        <w:ind w:left="2160" w:hanging="360"/>
      </w:pPr>
      <w:rPr>
        <w:rFonts w:ascii="Wingdings" w:hAnsi="Wingdings" w:hint="default"/>
      </w:rPr>
    </w:lvl>
    <w:lvl w:ilvl="3" w:tplc="2F32E864" w:tentative="1">
      <w:start w:val="1"/>
      <w:numFmt w:val="bullet"/>
      <w:lvlText w:val=""/>
      <w:lvlJc w:val="left"/>
      <w:pPr>
        <w:tabs>
          <w:tab w:val="num" w:pos="2880"/>
        </w:tabs>
        <w:ind w:left="2880" w:hanging="360"/>
      </w:pPr>
      <w:rPr>
        <w:rFonts w:ascii="Wingdings" w:hAnsi="Wingdings" w:hint="default"/>
      </w:rPr>
    </w:lvl>
    <w:lvl w:ilvl="4" w:tplc="DEDAE7D8" w:tentative="1">
      <w:start w:val="1"/>
      <w:numFmt w:val="bullet"/>
      <w:lvlText w:val=""/>
      <w:lvlJc w:val="left"/>
      <w:pPr>
        <w:tabs>
          <w:tab w:val="num" w:pos="3600"/>
        </w:tabs>
        <w:ind w:left="3600" w:hanging="360"/>
      </w:pPr>
      <w:rPr>
        <w:rFonts w:ascii="Wingdings" w:hAnsi="Wingdings" w:hint="default"/>
      </w:rPr>
    </w:lvl>
    <w:lvl w:ilvl="5" w:tplc="05A02762" w:tentative="1">
      <w:start w:val="1"/>
      <w:numFmt w:val="bullet"/>
      <w:lvlText w:val=""/>
      <w:lvlJc w:val="left"/>
      <w:pPr>
        <w:tabs>
          <w:tab w:val="num" w:pos="4320"/>
        </w:tabs>
        <w:ind w:left="4320" w:hanging="360"/>
      </w:pPr>
      <w:rPr>
        <w:rFonts w:ascii="Wingdings" w:hAnsi="Wingdings" w:hint="default"/>
      </w:rPr>
    </w:lvl>
    <w:lvl w:ilvl="6" w:tplc="42A881CC" w:tentative="1">
      <w:start w:val="1"/>
      <w:numFmt w:val="bullet"/>
      <w:lvlText w:val=""/>
      <w:lvlJc w:val="left"/>
      <w:pPr>
        <w:tabs>
          <w:tab w:val="num" w:pos="5040"/>
        </w:tabs>
        <w:ind w:left="5040" w:hanging="360"/>
      </w:pPr>
      <w:rPr>
        <w:rFonts w:ascii="Wingdings" w:hAnsi="Wingdings" w:hint="default"/>
      </w:rPr>
    </w:lvl>
    <w:lvl w:ilvl="7" w:tplc="04406800" w:tentative="1">
      <w:start w:val="1"/>
      <w:numFmt w:val="bullet"/>
      <w:lvlText w:val=""/>
      <w:lvlJc w:val="left"/>
      <w:pPr>
        <w:tabs>
          <w:tab w:val="num" w:pos="5760"/>
        </w:tabs>
        <w:ind w:left="5760" w:hanging="360"/>
      </w:pPr>
      <w:rPr>
        <w:rFonts w:ascii="Wingdings" w:hAnsi="Wingdings" w:hint="default"/>
      </w:rPr>
    </w:lvl>
    <w:lvl w:ilvl="8" w:tplc="5ECADFE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1F2A4E"/>
    <w:multiLevelType w:val="hybridMultilevel"/>
    <w:tmpl w:val="682CDAE2"/>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22E745C"/>
    <w:multiLevelType w:val="hybridMultilevel"/>
    <w:tmpl w:val="8AF8B7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81B40EF"/>
    <w:multiLevelType w:val="multilevel"/>
    <w:tmpl w:val="C0807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B06F42"/>
    <w:multiLevelType w:val="hybridMultilevel"/>
    <w:tmpl w:val="1AD607E6"/>
    <w:lvl w:ilvl="0" w:tplc="6E4A8EB6">
      <w:start w:val="1"/>
      <w:numFmt w:val="bullet"/>
      <w:lvlText w:val=""/>
      <w:lvlJc w:val="left"/>
      <w:pPr>
        <w:tabs>
          <w:tab w:val="num" w:pos="720"/>
        </w:tabs>
        <w:ind w:left="720" w:hanging="360"/>
      </w:pPr>
      <w:rPr>
        <w:rFonts w:ascii="Wingdings" w:hAnsi="Wingdings" w:hint="default"/>
      </w:rPr>
    </w:lvl>
    <w:lvl w:ilvl="1" w:tplc="3E72E82A" w:tentative="1">
      <w:start w:val="1"/>
      <w:numFmt w:val="bullet"/>
      <w:lvlText w:val=""/>
      <w:lvlJc w:val="left"/>
      <w:pPr>
        <w:tabs>
          <w:tab w:val="num" w:pos="1440"/>
        </w:tabs>
        <w:ind w:left="1440" w:hanging="360"/>
      </w:pPr>
      <w:rPr>
        <w:rFonts w:ascii="Wingdings" w:hAnsi="Wingdings" w:hint="default"/>
      </w:rPr>
    </w:lvl>
    <w:lvl w:ilvl="2" w:tplc="458C747E" w:tentative="1">
      <w:start w:val="1"/>
      <w:numFmt w:val="bullet"/>
      <w:lvlText w:val=""/>
      <w:lvlJc w:val="left"/>
      <w:pPr>
        <w:tabs>
          <w:tab w:val="num" w:pos="2160"/>
        </w:tabs>
        <w:ind w:left="2160" w:hanging="360"/>
      </w:pPr>
      <w:rPr>
        <w:rFonts w:ascii="Wingdings" w:hAnsi="Wingdings" w:hint="default"/>
      </w:rPr>
    </w:lvl>
    <w:lvl w:ilvl="3" w:tplc="96688A36" w:tentative="1">
      <w:start w:val="1"/>
      <w:numFmt w:val="bullet"/>
      <w:lvlText w:val=""/>
      <w:lvlJc w:val="left"/>
      <w:pPr>
        <w:tabs>
          <w:tab w:val="num" w:pos="2880"/>
        </w:tabs>
        <w:ind w:left="2880" w:hanging="360"/>
      </w:pPr>
      <w:rPr>
        <w:rFonts w:ascii="Wingdings" w:hAnsi="Wingdings" w:hint="default"/>
      </w:rPr>
    </w:lvl>
    <w:lvl w:ilvl="4" w:tplc="B922C5E0" w:tentative="1">
      <w:start w:val="1"/>
      <w:numFmt w:val="bullet"/>
      <w:lvlText w:val=""/>
      <w:lvlJc w:val="left"/>
      <w:pPr>
        <w:tabs>
          <w:tab w:val="num" w:pos="3600"/>
        </w:tabs>
        <w:ind w:left="3600" w:hanging="360"/>
      </w:pPr>
      <w:rPr>
        <w:rFonts w:ascii="Wingdings" w:hAnsi="Wingdings" w:hint="default"/>
      </w:rPr>
    </w:lvl>
    <w:lvl w:ilvl="5" w:tplc="BD6695E2" w:tentative="1">
      <w:start w:val="1"/>
      <w:numFmt w:val="bullet"/>
      <w:lvlText w:val=""/>
      <w:lvlJc w:val="left"/>
      <w:pPr>
        <w:tabs>
          <w:tab w:val="num" w:pos="4320"/>
        </w:tabs>
        <w:ind w:left="4320" w:hanging="360"/>
      </w:pPr>
      <w:rPr>
        <w:rFonts w:ascii="Wingdings" w:hAnsi="Wingdings" w:hint="default"/>
      </w:rPr>
    </w:lvl>
    <w:lvl w:ilvl="6" w:tplc="775442C6" w:tentative="1">
      <w:start w:val="1"/>
      <w:numFmt w:val="bullet"/>
      <w:lvlText w:val=""/>
      <w:lvlJc w:val="left"/>
      <w:pPr>
        <w:tabs>
          <w:tab w:val="num" w:pos="5040"/>
        </w:tabs>
        <w:ind w:left="5040" w:hanging="360"/>
      </w:pPr>
      <w:rPr>
        <w:rFonts w:ascii="Wingdings" w:hAnsi="Wingdings" w:hint="default"/>
      </w:rPr>
    </w:lvl>
    <w:lvl w:ilvl="7" w:tplc="F58CBC38" w:tentative="1">
      <w:start w:val="1"/>
      <w:numFmt w:val="bullet"/>
      <w:lvlText w:val=""/>
      <w:lvlJc w:val="left"/>
      <w:pPr>
        <w:tabs>
          <w:tab w:val="num" w:pos="5760"/>
        </w:tabs>
        <w:ind w:left="5760" w:hanging="360"/>
      </w:pPr>
      <w:rPr>
        <w:rFonts w:ascii="Wingdings" w:hAnsi="Wingdings" w:hint="default"/>
      </w:rPr>
    </w:lvl>
    <w:lvl w:ilvl="8" w:tplc="353A5A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FB25E9"/>
    <w:multiLevelType w:val="hybridMultilevel"/>
    <w:tmpl w:val="25F47C92"/>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F046FA8"/>
    <w:multiLevelType w:val="multilevel"/>
    <w:tmpl w:val="C0BA51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CB015A"/>
    <w:multiLevelType w:val="hybridMultilevel"/>
    <w:tmpl w:val="2C261826"/>
    <w:lvl w:ilvl="0" w:tplc="C5EC6D7A">
      <w:start w:val="1"/>
      <w:numFmt w:val="bullet"/>
      <w:lvlText w:val=""/>
      <w:lvlJc w:val="left"/>
      <w:pPr>
        <w:tabs>
          <w:tab w:val="num" w:pos="720"/>
        </w:tabs>
        <w:ind w:left="720" w:hanging="360"/>
      </w:pPr>
      <w:rPr>
        <w:rFonts w:ascii="Wingdings" w:hAnsi="Wingdings" w:hint="default"/>
      </w:rPr>
    </w:lvl>
    <w:lvl w:ilvl="1" w:tplc="454CF4A4" w:tentative="1">
      <w:start w:val="1"/>
      <w:numFmt w:val="bullet"/>
      <w:lvlText w:val=""/>
      <w:lvlJc w:val="left"/>
      <w:pPr>
        <w:tabs>
          <w:tab w:val="num" w:pos="1440"/>
        </w:tabs>
        <w:ind w:left="1440" w:hanging="360"/>
      </w:pPr>
      <w:rPr>
        <w:rFonts w:ascii="Wingdings" w:hAnsi="Wingdings" w:hint="default"/>
      </w:rPr>
    </w:lvl>
    <w:lvl w:ilvl="2" w:tplc="BCB61444" w:tentative="1">
      <w:start w:val="1"/>
      <w:numFmt w:val="bullet"/>
      <w:lvlText w:val=""/>
      <w:lvlJc w:val="left"/>
      <w:pPr>
        <w:tabs>
          <w:tab w:val="num" w:pos="2160"/>
        </w:tabs>
        <w:ind w:left="2160" w:hanging="360"/>
      </w:pPr>
      <w:rPr>
        <w:rFonts w:ascii="Wingdings" w:hAnsi="Wingdings" w:hint="default"/>
      </w:rPr>
    </w:lvl>
    <w:lvl w:ilvl="3" w:tplc="D97AD7B6" w:tentative="1">
      <w:start w:val="1"/>
      <w:numFmt w:val="bullet"/>
      <w:lvlText w:val=""/>
      <w:lvlJc w:val="left"/>
      <w:pPr>
        <w:tabs>
          <w:tab w:val="num" w:pos="2880"/>
        </w:tabs>
        <w:ind w:left="2880" w:hanging="360"/>
      </w:pPr>
      <w:rPr>
        <w:rFonts w:ascii="Wingdings" w:hAnsi="Wingdings" w:hint="default"/>
      </w:rPr>
    </w:lvl>
    <w:lvl w:ilvl="4" w:tplc="F0A8E566" w:tentative="1">
      <w:start w:val="1"/>
      <w:numFmt w:val="bullet"/>
      <w:lvlText w:val=""/>
      <w:lvlJc w:val="left"/>
      <w:pPr>
        <w:tabs>
          <w:tab w:val="num" w:pos="3600"/>
        </w:tabs>
        <w:ind w:left="3600" w:hanging="360"/>
      </w:pPr>
      <w:rPr>
        <w:rFonts w:ascii="Wingdings" w:hAnsi="Wingdings" w:hint="default"/>
      </w:rPr>
    </w:lvl>
    <w:lvl w:ilvl="5" w:tplc="3BA211EA" w:tentative="1">
      <w:start w:val="1"/>
      <w:numFmt w:val="bullet"/>
      <w:lvlText w:val=""/>
      <w:lvlJc w:val="left"/>
      <w:pPr>
        <w:tabs>
          <w:tab w:val="num" w:pos="4320"/>
        </w:tabs>
        <w:ind w:left="4320" w:hanging="360"/>
      </w:pPr>
      <w:rPr>
        <w:rFonts w:ascii="Wingdings" w:hAnsi="Wingdings" w:hint="default"/>
      </w:rPr>
    </w:lvl>
    <w:lvl w:ilvl="6" w:tplc="B29CA800" w:tentative="1">
      <w:start w:val="1"/>
      <w:numFmt w:val="bullet"/>
      <w:lvlText w:val=""/>
      <w:lvlJc w:val="left"/>
      <w:pPr>
        <w:tabs>
          <w:tab w:val="num" w:pos="5040"/>
        </w:tabs>
        <w:ind w:left="5040" w:hanging="360"/>
      </w:pPr>
      <w:rPr>
        <w:rFonts w:ascii="Wingdings" w:hAnsi="Wingdings" w:hint="default"/>
      </w:rPr>
    </w:lvl>
    <w:lvl w:ilvl="7" w:tplc="740A3F40" w:tentative="1">
      <w:start w:val="1"/>
      <w:numFmt w:val="bullet"/>
      <w:lvlText w:val=""/>
      <w:lvlJc w:val="left"/>
      <w:pPr>
        <w:tabs>
          <w:tab w:val="num" w:pos="5760"/>
        </w:tabs>
        <w:ind w:left="5760" w:hanging="360"/>
      </w:pPr>
      <w:rPr>
        <w:rFonts w:ascii="Wingdings" w:hAnsi="Wingdings" w:hint="default"/>
      </w:rPr>
    </w:lvl>
    <w:lvl w:ilvl="8" w:tplc="0B12F9F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D04178"/>
    <w:multiLevelType w:val="hybridMultilevel"/>
    <w:tmpl w:val="CC80C3E0"/>
    <w:lvl w:ilvl="0" w:tplc="0C0A000D">
      <w:start w:val="1"/>
      <w:numFmt w:val="bullet"/>
      <w:lvlText w:val=""/>
      <w:lvlJc w:val="left"/>
      <w:pPr>
        <w:ind w:left="1068" w:hanging="360"/>
      </w:pPr>
      <w:rPr>
        <w:rFonts w:ascii="Wingdings" w:hAnsi="Wingdings"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8" w15:restartNumberingAfterBreak="0">
    <w:nsid w:val="32C90A3E"/>
    <w:multiLevelType w:val="hybridMultilevel"/>
    <w:tmpl w:val="5CCC8F7C"/>
    <w:lvl w:ilvl="0" w:tplc="1F5C4BF0">
      <w:start w:val="1"/>
      <w:numFmt w:val="bullet"/>
      <w:lvlText w:val=""/>
      <w:lvlJc w:val="left"/>
      <w:pPr>
        <w:tabs>
          <w:tab w:val="num" w:pos="720"/>
        </w:tabs>
        <w:ind w:left="720" w:hanging="360"/>
      </w:pPr>
      <w:rPr>
        <w:rFonts w:ascii="Wingdings" w:hAnsi="Wingdings" w:hint="default"/>
      </w:rPr>
    </w:lvl>
    <w:lvl w:ilvl="1" w:tplc="B66A9FC8" w:tentative="1">
      <w:start w:val="1"/>
      <w:numFmt w:val="bullet"/>
      <w:lvlText w:val=""/>
      <w:lvlJc w:val="left"/>
      <w:pPr>
        <w:tabs>
          <w:tab w:val="num" w:pos="1440"/>
        </w:tabs>
        <w:ind w:left="1440" w:hanging="360"/>
      </w:pPr>
      <w:rPr>
        <w:rFonts w:ascii="Wingdings" w:hAnsi="Wingdings" w:hint="default"/>
      </w:rPr>
    </w:lvl>
    <w:lvl w:ilvl="2" w:tplc="35241592" w:tentative="1">
      <w:start w:val="1"/>
      <w:numFmt w:val="bullet"/>
      <w:lvlText w:val=""/>
      <w:lvlJc w:val="left"/>
      <w:pPr>
        <w:tabs>
          <w:tab w:val="num" w:pos="2160"/>
        </w:tabs>
        <w:ind w:left="2160" w:hanging="360"/>
      </w:pPr>
      <w:rPr>
        <w:rFonts w:ascii="Wingdings" w:hAnsi="Wingdings" w:hint="default"/>
      </w:rPr>
    </w:lvl>
    <w:lvl w:ilvl="3" w:tplc="CA56B818" w:tentative="1">
      <w:start w:val="1"/>
      <w:numFmt w:val="bullet"/>
      <w:lvlText w:val=""/>
      <w:lvlJc w:val="left"/>
      <w:pPr>
        <w:tabs>
          <w:tab w:val="num" w:pos="2880"/>
        </w:tabs>
        <w:ind w:left="2880" w:hanging="360"/>
      </w:pPr>
      <w:rPr>
        <w:rFonts w:ascii="Wingdings" w:hAnsi="Wingdings" w:hint="default"/>
      </w:rPr>
    </w:lvl>
    <w:lvl w:ilvl="4" w:tplc="E2823912" w:tentative="1">
      <w:start w:val="1"/>
      <w:numFmt w:val="bullet"/>
      <w:lvlText w:val=""/>
      <w:lvlJc w:val="left"/>
      <w:pPr>
        <w:tabs>
          <w:tab w:val="num" w:pos="3600"/>
        </w:tabs>
        <w:ind w:left="3600" w:hanging="360"/>
      </w:pPr>
      <w:rPr>
        <w:rFonts w:ascii="Wingdings" w:hAnsi="Wingdings" w:hint="default"/>
      </w:rPr>
    </w:lvl>
    <w:lvl w:ilvl="5" w:tplc="D0A4D8FE" w:tentative="1">
      <w:start w:val="1"/>
      <w:numFmt w:val="bullet"/>
      <w:lvlText w:val=""/>
      <w:lvlJc w:val="left"/>
      <w:pPr>
        <w:tabs>
          <w:tab w:val="num" w:pos="4320"/>
        </w:tabs>
        <w:ind w:left="4320" w:hanging="360"/>
      </w:pPr>
      <w:rPr>
        <w:rFonts w:ascii="Wingdings" w:hAnsi="Wingdings" w:hint="default"/>
      </w:rPr>
    </w:lvl>
    <w:lvl w:ilvl="6" w:tplc="1A8AAA38" w:tentative="1">
      <w:start w:val="1"/>
      <w:numFmt w:val="bullet"/>
      <w:lvlText w:val=""/>
      <w:lvlJc w:val="left"/>
      <w:pPr>
        <w:tabs>
          <w:tab w:val="num" w:pos="5040"/>
        </w:tabs>
        <w:ind w:left="5040" w:hanging="360"/>
      </w:pPr>
      <w:rPr>
        <w:rFonts w:ascii="Wingdings" w:hAnsi="Wingdings" w:hint="default"/>
      </w:rPr>
    </w:lvl>
    <w:lvl w:ilvl="7" w:tplc="DB90BD6A" w:tentative="1">
      <w:start w:val="1"/>
      <w:numFmt w:val="bullet"/>
      <w:lvlText w:val=""/>
      <w:lvlJc w:val="left"/>
      <w:pPr>
        <w:tabs>
          <w:tab w:val="num" w:pos="5760"/>
        </w:tabs>
        <w:ind w:left="5760" w:hanging="360"/>
      </w:pPr>
      <w:rPr>
        <w:rFonts w:ascii="Wingdings" w:hAnsi="Wingdings" w:hint="default"/>
      </w:rPr>
    </w:lvl>
    <w:lvl w:ilvl="8" w:tplc="26C2314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8D10BE"/>
    <w:multiLevelType w:val="multilevel"/>
    <w:tmpl w:val="D7FA4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E12FD8"/>
    <w:multiLevelType w:val="hybridMultilevel"/>
    <w:tmpl w:val="7C206FC2"/>
    <w:lvl w:ilvl="0" w:tplc="0C0A000D">
      <w:start w:val="1"/>
      <w:numFmt w:val="bullet"/>
      <w:lvlText w:val=""/>
      <w:lvlJc w:val="left"/>
      <w:pPr>
        <w:ind w:left="1068" w:hanging="360"/>
      </w:pPr>
      <w:rPr>
        <w:rFonts w:ascii="Wingdings" w:hAnsi="Wingdings" w:hint="default"/>
      </w:rPr>
    </w:lvl>
    <w:lvl w:ilvl="1" w:tplc="040A0003">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1" w15:restartNumberingAfterBreak="0">
    <w:nsid w:val="3A06318B"/>
    <w:multiLevelType w:val="hybridMultilevel"/>
    <w:tmpl w:val="DCA8BA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B01537A"/>
    <w:multiLevelType w:val="multilevel"/>
    <w:tmpl w:val="4942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C05937"/>
    <w:multiLevelType w:val="hybridMultilevel"/>
    <w:tmpl w:val="9E9EA2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485680A"/>
    <w:multiLevelType w:val="multilevel"/>
    <w:tmpl w:val="04BE2F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8E6C56"/>
    <w:multiLevelType w:val="multilevel"/>
    <w:tmpl w:val="EA322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FE7B85"/>
    <w:multiLevelType w:val="multilevel"/>
    <w:tmpl w:val="05A62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F427B8"/>
    <w:multiLevelType w:val="multilevel"/>
    <w:tmpl w:val="05A62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42178E"/>
    <w:multiLevelType w:val="multilevel"/>
    <w:tmpl w:val="B3321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11EFB"/>
    <w:multiLevelType w:val="hybridMultilevel"/>
    <w:tmpl w:val="79E0F45C"/>
    <w:lvl w:ilvl="0" w:tplc="0F8008A6">
      <w:start w:val="5"/>
      <w:numFmt w:val="lowerLetter"/>
      <w:lvlText w:val="%1-"/>
      <w:lvlJc w:val="left"/>
      <w:pPr>
        <w:ind w:left="388" w:hanging="288"/>
      </w:pPr>
      <w:rPr>
        <w:rFonts w:ascii="Times New Roman" w:eastAsia="Times New Roman" w:hAnsi="Times New Roman" w:cs="Times New Roman" w:hint="default"/>
        <w:spacing w:val="-3"/>
        <w:w w:val="100"/>
        <w:sz w:val="28"/>
        <w:szCs w:val="28"/>
        <w:lang w:val="ca-ES" w:eastAsia="ca-ES" w:bidi="ca-ES"/>
      </w:rPr>
    </w:lvl>
    <w:lvl w:ilvl="1" w:tplc="30906F08">
      <w:numFmt w:val="bullet"/>
      <w:lvlText w:val=""/>
      <w:lvlJc w:val="left"/>
      <w:pPr>
        <w:ind w:left="624" w:hanging="361"/>
      </w:pPr>
      <w:rPr>
        <w:rFonts w:ascii="Symbol" w:eastAsia="Symbol" w:hAnsi="Symbol" w:cs="Symbol" w:hint="default"/>
        <w:w w:val="100"/>
        <w:sz w:val="20"/>
        <w:szCs w:val="20"/>
        <w:lang w:val="ca-ES" w:eastAsia="ca-ES" w:bidi="ca-ES"/>
      </w:rPr>
    </w:lvl>
    <w:lvl w:ilvl="2" w:tplc="15525C5C">
      <w:numFmt w:val="bullet"/>
      <w:lvlText w:val="o"/>
      <w:lvlJc w:val="left"/>
      <w:pPr>
        <w:ind w:left="1153" w:hanging="360"/>
      </w:pPr>
      <w:rPr>
        <w:rFonts w:ascii="Courier New" w:eastAsia="Courier New" w:hAnsi="Courier New" w:cs="Courier New" w:hint="default"/>
        <w:spacing w:val="-4"/>
        <w:w w:val="99"/>
        <w:sz w:val="20"/>
        <w:szCs w:val="20"/>
        <w:lang w:val="ca-ES" w:eastAsia="ca-ES" w:bidi="ca-ES"/>
      </w:rPr>
    </w:lvl>
    <w:lvl w:ilvl="3" w:tplc="BDBA0A6A">
      <w:numFmt w:val="bullet"/>
      <w:lvlText w:val="•"/>
      <w:lvlJc w:val="left"/>
      <w:pPr>
        <w:ind w:left="2111" w:hanging="360"/>
      </w:pPr>
      <w:rPr>
        <w:rFonts w:hint="default"/>
        <w:lang w:val="ca-ES" w:eastAsia="ca-ES" w:bidi="ca-ES"/>
      </w:rPr>
    </w:lvl>
    <w:lvl w:ilvl="4" w:tplc="C324CA1C">
      <w:numFmt w:val="bullet"/>
      <w:lvlText w:val="•"/>
      <w:lvlJc w:val="left"/>
      <w:pPr>
        <w:ind w:left="3062" w:hanging="360"/>
      </w:pPr>
      <w:rPr>
        <w:rFonts w:hint="default"/>
        <w:lang w:val="ca-ES" w:eastAsia="ca-ES" w:bidi="ca-ES"/>
      </w:rPr>
    </w:lvl>
    <w:lvl w:ilvl="5" w:tplc="4E72CCA6">
      <w:numFmt w:val="bullet"/>
      <w:lvlText w:val="•"/>
      <w:lvlJc w:val="left"/>
      <w:pPr>
        <w:ind w:left="4013" w:hanging="360"/>
      </w:pPr>
      <w:rPr>
        <w:rFonts w:hint="default"/>
        <w:lang w:val="ca-ES" w:eastAsia="ca-ES" w:bidi="ca-ES"/>
      </w:rPr>
    </w:lvl>
    <w:lvl w:ilvl="6" w:tplc="75D25F6C">
      <w:numFmt w:val="bullet"/>
      <w:lvlText w:val="•"/>
      <w:lvlJc w:val="left"/>
      <w:pPr>
        <w:ind w:left="4964" w:hanging="360"/>
      </w:pPr>
      <w:rPr>
        <w:rFonts w:hint="default"/>
        <w:lang w:val="ca-ES" w:eastAsia="ca-ES" w:bidi="ca-ES"/>
      </w:rPr>
    </w:lvl>
    <w:lvl w:ilvl="7" w:tplc="4B9612F4">
      <w:numFmt w:val="bullet"/>
      <w:lvlText w:val="•"/>
      <w:lvlJc w:val="left"/>
      <w:pPr>
        <w:ind w:left="5915" w:hanging="360"/>
      </w:pPr>
      <w:rPr>
        <w:rFonts w:hint="default"/>
        <w:lang w:val="ca-ES" w:eastAsia="ca-ES" w:bidi="ca-ES"/>
      </w:rPr>
    </w:lvl>
    <w:lvl w:ilvl="8" w:tplc="959E7466">
      <w:numFmt w:val="bullet"/>
      <w:lvlText w:val="•"/>
      <w:lvlJc w:val="left"/>
      <w:pPr>
        <w:ind w:left="6866" w:hanging="360"/>
      </w:pPr>
      <w:rPr>
        <w:rFonts w:hint="default"/>
        <w:lang w:val="ca-ES" w:eastAsia="ca-ES" w:bidi="ca-ES"/>
      </w:rPr>
    </w:lvl>
  </w:abstractNum>
  <w:abstractNum w:abstractNumId="30" w15:restartNumberingAfterBreak="0">
    <w:nsid w:val="5A053A49"/>
    <w:multiLevelType w:val="hybridMultilevel"/>
    <w:tmpl w:val="8B500B4A"/>
    <w:lvl w:ilvl="0" w:tplc="0C0A000D">
      <w:start w:val="1"/>
      <w:numFmt w:val="bullet"/>
      <w:lvlText w:val=""/>
      <w:lvlJc w:val="left"/>
      <w:pPr>
        <w:ind w:left="1068" w:hanging="360"/>
      </w:pPr>
      <w:rPr>
        <w:rFonts w:ascii="Wingdings" w:hAnsi="Wingdings"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31" w15:restartNumberingAfterBreak="0">
    <w:nsid w:val="5C741D89"/>
    <w:multiLevelType w:val="hybridMultilevel"/>
    <w:tmpl w:val="917600A6"/>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F452D11"/>
    <w:multiLevelType w:val="multilevel"/>
    <w:tmpl w:val="55C26D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AE5205"/>
    <w:multiLevelType w:val="hybridMultilevel"/>
    <w:tmpl w:val="1D1E60C8"/>
    <w:lvl w:ilvl="0" w:tplc="0C0A000D">
      <w:start w:val="1"/>
      <w:numFmt w:val="bullet"/>
      <w:lvlText w:val=""/>
      <w:lvlJc w:val="left"/>
      <w:pPr>
        <w:ind w:left="720" w:hanging="360"/>
      </w:pPr>
      <w:rPr>
        <w:rFonts w:ascii="Wingdings" w:hAnsi="Wingding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C6E0CC5"/>
    <w:multiLevelType w:val="multilevel"/>
    <w:tmpl w:val="214A8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334D62"/>
    <w:multiLevelType w:val="hybridMultilevel"/>
    <w:tmpl w:val="DD98CF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38339A1"/>
    <w:multiLevelType w:val="hybridMultilevel"/>
    <w:tmpl w:val="05886D40"/>
    <w:lvl w:ilvl="0" w:tplc="0C0A000D">
      <w:start w:val="1"/>
      <w:numFmt w:val="bullet"/>
      <w:lvlText w:val=""/>
      <w:lvlJc w:val="left"/>
      <w:pPr>
        <w:ind w:left="1068" w:hanging="360"/>
      </w:pPr>
      <w:rPr>
        <w:rFonts w:ascii="Wingdings" w:hAnsi="Wingdings"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37" w15:restartNumberingAfterBreak="0">
    <w:nsid w:val="741F12F0"/>
    <w:multiLevelType w:val="hybridMultilevel"/>
    <w:tmpl w:val="4522AA24"/>
    <w:lvl w:ilvl="0" w:tplc="9C1A2BD2">
      <w:start w:val="1"/>
      <w:numFmt w:val="decimal"/>
      <w:lvlText w:val="%1."/>
      <w:lvlJc w:val="left"/>
      <w:pPr>
        <w:ind w:left="624" w:hanging="361"/>
      </w:pPr>
      <w:rPr>
        <w:rFonts w:ascii="Times New Roman" w:eastAsia="Times New Roman" w:hAnsi="Times New Roman" w:cs="Times New Roman" w:hint="default"/>
        <w:spacing w:val="-5"/>
        <w:w w:val="99"/>
        <w:sz w:val="24"/>
        <w:szCs w:val="24"/>
        <w:lang w:val="ca-ES" w:eastAsia="ca-ES" w:bidi="ca-ES"/>
      </w:rPr>
    </w:lvl>
    <w:lvl w:ilvl="1" w:tplc="95904892">
      <w:start w:val="1"/>
      <w:numFmt w:val="decimal"/>
      <w:lvlText w:val="%2."/>
      <w:lvlJc w:val="left"/>
      <w:pPr>
        <w:ind w:left="1153" w:hanging="360"/>
      </w:pPr>
      <w:rPr>
        <w:rFonts w:ascii="Times New Roman" w:eastAsia="Times New Roman" w:hAnsi="Times New Roman" w:cs="Times New Roman" w:hint="default"/>
        <w:spacing w:val="-2"/>
        <w:w w:val="99"/>
        <w:sz w:val="24"/>
        <w:szCs w:val="24"/>
        <w:lang w:val="ca-ES" w:eastAsia="ca-ES" w:bidi="ca-ES"/>
      </w:rPr>
    </w:lvl>
    <w:lvl w:ilvl="2" w:tplc="A0C2A3EE">
      <w:numFmt w:val="bullet"/>
      <w:lvlText w:val="•"/>
      <w:lvlJc w:val="left"/>
      <w:pPr>
        <w:ind w:left="2005" w:hanging="360"/>
      </w:pPr>
      <w:rPr>
        <w:rFonts w:hint="default"/>
        <w:lang w:val="ca-ES" w:eastAsia="ca-ES" w:bidi="ca-ES"/>
      </w:rPr>
    </w:lvl>
    <w:lvl w:ilvl="3" w:tplc="74DC9EF0">
      <w:numFmt w:val="bullet"/>
      <w:lvlText w:val="•"/>
      <w:lvlJc w:val="left"/>
      <w:pPr>
        <w:ind w:left="2850" w:hanging="360"/>
      </w:pPr>
      <w:rPr>
        <w:rFonts w:hint="default"/>
        <w:lang w:val="ca-ES" w:eastAsia="ca-ES" w:bidi="ca-ES"/>
      </w:rPr>
    </w:lvl>
    <w:lvl w:ilvl="4" w:tplc="E392DB76">
      <w:numFmt w:val="bullet"/>
      <w:lvlText w:val="•"/>
      <w:lvlJc w:val="left"/>
      <w:pPr>
        <w:ind w:left="3696" w:hanging="360"/>
      </w:pPr>
      <w:rPr>
        <w:rFonts w:hint="default"/>
        <w:lang w:val="ca-ES" w:eastAsia="ca-ES" w:bidi="ca-ES"/>
      </w:rPr>
    </w:lvl>
    <w:lvl w:ilvl="5" w:tplc="D75A46BC">
      <w:numFmt w:val="bullet"/>
      <w:lvlText w:val="•"/>
      <w:lvlJc w:val="left"/>
      <w:pPr>
        <w:ind w:left="4541" w:hanging="360"/>
      </w:pPr>
      <w:rPr>
        <w:rFonts w:hint="default"/>
        <w:lang w:val="ca-ES" w:eastAsia="ca-ES" w:bidi="ca-ES"/>
      </w:rPr>
    </w:lvl>
    <w:lvl w:ilvl="6" w:tplc="1D965D98">
      <w:numFmt w:val="bullet"/>
      <w:lvlText w:val="•"/>
      <w:lvlJc w:val="left"/>
      <w:pPr>
        <w:ind w:left="5386" w:hanging="360"/>
      </w:pPr>
      <w:rPr>
        <w:rFonts w:hint="default"/>
        <w:lang w:val="ca-ES" w:eastAsia="ca-ES" w:bidi="ca-ES"/>
      </w:rPr>
    </w:lvl>
    <w:lvl w:ilvl="7" w:tplc="EA50AB6E">
      <w:numFmt w:val="bullet"/>
      <w:lvlText w:val="•"/>
      <w:lvlJc w:val="left"/>
      <w:pPr>
        <w:ind w:left="6232" w:hanging="360"/>
      </w:pPr>
      <w:rPr>
        <w:rFonts w:hint="default"/>
        <w:lang w:val="ca-ES" w:eastAsia="ca-ES" w:bidi="ca-ES"/>
      </w:rPr>
    </w:lvl>
    <w:lvl w:ilvl="8" w:tplc="475AB43E">
      <w:numFmt w:val="bullet"/>
      <w:lvlText w:val="•"/>
      <w:lvlJc w:val="left"/>
      <w:pPr>
        <w:ind w:left="7077" w:hanging="360"/>
      </w:pPr>
      <w:rPr>
        <w:rFonts w:hint="default"/>
        <w:lang w:val="ca-ES" w:eastAsia="ca-ES" w:bidi="ca-ES"/>
      </w:rPr>
    </w:lvl>
  </w:abstractNum>
  <w:abstractNum w:abstractNumId="38" w15:restartNumberingAfterBreak="0">
    <w:nsid w:val="7E9900BA"/>
    <w:multiLevelType w:val="hybridMultilevel"/>
    <w:tmpl w:val="3B30FC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F6941FA"/>
    <w:multiLevelType w:val="multilevel"/>
    <w:tmpl w:val="05A62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F247D8"/>
    <w:multiLevelType w:val="hybridMultilevel"/>
    <w:tmpl w:val="BC36F088"/>
    <w:lvl w:ilvl="0" w:tplc="588A3978">
      <w:start w:val="1"/>
      <w:numFmt w:val="decimal"/>
      <w:lvlText w:val="%1."/>
      <w:lvlJc w:val="left"/>
      <w:pPr>
        <w:ind w:left="624" w:hanging="361"/>
      </w:pPr>
      <w:rPr>
        <w:rFonts w:ascii="Times New Roman" w:eastAsia="Times New Roman" w:hAnsi="Times New Roman" w:cs="Times New Roman" w:hint="default"/>
        <w:spacing w:val="-2"/>
        <w:w w:val="99"/>
        <w:sz w:val="24"/>
        <w:szCs w:val="24"/>
        <w:lang w:val="ca-ES" w:eastAsia="ca-ES" w:bidi="ca-ES"/>
      </w:rPr>
    </w:lvl>
    <w:lvl w:ilvl="1" w:tplc="0484A4FC">
      <w:numFmt w:val="bullet"/>
      <w:lvlText w:val="o"/>
      <w:lvlJc w:val="left"/>
      <w:pPr>
        <w:ind w:left="1153" w:hanging="360"/>
      </w:pPr>
      <w:rPr>
        <w:rFonts w:ascii="Courier New" w:eastAsia="Courier New" w:hAnsi="Courier New" w:cs="Courier New" w:hint="default"/>
        <w:spacing w:val="-4"/>
        <w:w w:val="99"/>
        <w:sz w:val="20"/>
        <w:szCs w:val="20"/>
        <w:lang w:val="ca-ES" w:eastAsia="ca-ES" w:bidi="ca-ES"/>
      </w:rPr>
    </w:lvl>
    <w:lvl w:ilvl="2" w:tplc="C4BA9EDA">
      <w:numFmt w:val="bullet"/>
      <w:lvlText w:val="•"/>
      <w:lvlJc w:val="left"/>
      <w:pPr>
        <w:ind w:left="1540" w:hanging="360"/>
      </w:pPr>
      <w:rPr>
        <w:rFonts w:hint="default"/>
        <w:lang w:val="ca-ES" w:eastAsia="ca-ES" w:bidi="ca-ES"/>
      </w:rPr>
    </w:lvl>
    <w:lvl w:ilvl="3" w:tplc="78BE8838">
      <w:numFmt w:val="bullet"/>
      <w:lvlText w:val="•"/>
      <w:lvlJc w:val="left"/>
      <w:pPr>
        <w:ind w:left="2443" w:hanging="360"/>
      </w:pPr>
      <w:rPr>
        <w:rFonts w:hint="default"/>
        <w:lang w:val="ca-ES" w:eastAsia="ca-ES" w:bidi="ca-ES"/>
      </w:rPr>
    </w:lvl>
    <w:lvl w:ilvl="4" w:tplc="68062DEA">
      <w:numFmt w:val="bullet"/>
      <w:lvlText w:val="•"/>
      <w:lvlJc w:val="left"/>
      <w:pPr>
        <w:ind w:left="3347" w:hanging="360"/>
      </w:pPr>
      <w:rPr>
        <w:rFonts w:hint="default"/>
        <w:lang w:val="ca-ES" w:eastAsia="ca-ES" w:bidi="ca-ES"/>
      </w:rPr>
    </w:lvl>
    <w:lvl w:ilvl="5" w:tplc="B84CB9A8">
      <w:numFmt w:val="bullet"/>
      <w:lvlText w:val="•"/>
      <w:lvlJc w:val="left"/>
      <w:pPr>
        <w:ind w:left="4250" w:hanging="360"/>
      </w:pPr>
      <w:rPr>
        <w:rFonts w:hint="default"/>
        <w:lang w:val="ca-ES" w:eastAsia="ca-ES" w:bidi="ca-ES"/>
      </w:rPr>
    </w:lvl>
    <w:lvl w:ilvl="6" w:tplc="D67C074A">
      <w:numFmt w:val="bullet"/>
      <w:lvlText w:val="•"/>
      <w:lvlJc w:val="left"/>
      <w:pPr>
        <w:ind w:left="5154" w:hanging="360"/>
      </w:pPr>
      <w:rPr>
        <w:rFonts w:hint="default"/>
        <w:lang w:val="ca-ES" w:eastAsia="ca-ES" w:bidi="ca-ES"/>
      </w:rPr>
    </w:lvl>
    <w:lvl w:ilvl="7" w:tplc="19B24B54">
      <w:numFmt w:val="bullet"/>
      <w:lvlText w:val="•"/>
      <w:lvlJc w:val="left"/>
      <w:pPr>
        <w:ind w:left="6057" w:hanging="360"/>
      </w:pPr>
      <w:rPr>
        <w:rFonts w:hint="default"/>
        <w:lang w:val="ca-ES" w:eastAsia="ca-ES" w:bidi="ca-ES"/>
      </w:rPr>
    </w:lvl>
    <w:lvl w:ilvl="8" w:tplc="294464BC">
      <w:numFmt w:val="bullet"/>
      <w:lvlText w:val="•"/>
      <w:lvlJc w:val="left"/>
      <w:pPr>
        <w:ind w:left="6961" w:hanging="360"/>
      </w:pPr>
      <w:rPr>
        <w:rFonts w:hint="default"/>
        <w:lang w:val="ca-ES" w:eastAsia="ca-ES" w:bidi="ca-ES"/>
      </w:rPr>
    </w:lvl>
  </w:abstractNum>
  <w:num w:numId="1" w16cid:durableId="1433741509">
    <w:abstractNumId w:val="8"/>
  </w:num>
  <w:num w:numId="2" w16cid:durableId="1376150852">
    <w:abstractNumId w:val="7"/>
  </w:num>
  <w:num w:numId="3" w16cid:durableId="1487669385">
    <w:abstractNumId w:val="40"/>
  </w:num>
  <w:num w:numId="4" w16cid:durableId="1937202038">
    <w:abstractNumId w:val="37"/>
  </w:num>
  <w:num w:numId="5" w16cid:durableId="1307276299">
    <w:abstractNumId w:val="4"/>
  </w:num>
  <w:num w:numId="6" w16cid:durableId="1801192512">
    <w:abstractNumId w:val="29"/>
  </w:num>
  <w:num w:numId="7" w16cid:durableId="1789811728">
    <w:abstractNumId w:val="22"/>
  </w:num>
  <w:num w:numId="8" w16cid:durableId="223874130">
    <w:abstractNumId w:val="2"/>
  </w:num>
  <w:num w:numId="9" w16cid:durableId="455831244">
    <w:abstractNumId w:val="3"/>
  </w:num>
  <w:num w:numId="10" w16cid:durableId="109979583">
    <w:abstractNumId w:val="34"/>
  </w:num>
  <w:num w:numId="11" w16cid:durableId="1927496228">
    <w:abstractNumId w:val="27"/>
  </w:num>
  <w:num w:numId="12" w16cid:durableId="906499437">
    <w:abstractNumId w:val="25"/>
  </w:num>
  <w:num w:numId="13" w16cid:durableId="1832406565">
    <w:abstractNumId w:val="0"/>
  </w:num>
  <w:num w:numId="14" w16cid:durableId="1111316194">
    <w:abstractNumId w:val="5"/>
  </w:num>
  <w:num w:numId="15" w16cid:durableId="1083527905">
    <w:abstractNumId w:val="19"/>
  </w:num>
  <w:num w:numId="16" w16cid:durableId="1164736222">
    <w:abstractNumId w:val="32"/>
  </w:num>
  <w:num w:numId="17" w16cid:durableId="1667978625">
    <w:abstractNumId w:val="28"/>
  </w:num>
  <w:num w:numId="18" w16cid:durableId="1194266969">
    <w:abstractNumId w:val="15"/>
  </w:num>
  <w:num w:numId="19" w16cid:durableId="2010327051">
    <w:abstractNumId w:val="12"/>
  </w:num>
  <w:num w:numId="20" w16cid:durableId="1148135697">
    <w:abstractNumId w:val="24"/>
  </w:num>
  <w:num w:numId="21" w16cid:durableId="413553466">
    <w:abstractNumId w:val="39"/>
  </w:num>
  <w:num w:numId="22" w16cid:durableId="910849747">
    <w:abstractNumId w:val="26"/>
  </w:num>
  <w:num w:numId="23" w16cid:durableId="1687898752">
    <w:abstractNumId w:val="13"/>
  </w:num>
  <w:num w:numId="24" w16cid:durableId="1291781545">
    <w:abstractNumId w:val="21"/>
  </w:num>
  <w:num w:numId="25" w16cid:durableId="1390112908">
    <w:abstractNumId w:val="23"/>
  </w:num>
  <w:num w:numId="26" w16cid:durableId="884440942">
    <w:abstractNumId w:val="11"/>
  </w:num>
  <w:num w:numId="27" w16cid:durableId="1494106056">
    <w:abstractNumId w:val="35"/>
  </w:num>
  <w:num w:numId="28" w16cid:durableId="2083134148">
    <w:abstractNumId w:val="38"/>
  </w:num>
  <w:num w:numId="29" w16cid:durableId="1551190926">
    <w:abstractNumId w:val="1"/>
  </w:num>
  <w:num w:numId="30" w16cid:durableId="693769883">
    <w:abstractNumId w:val="31"/>
  </w:num>
  <w:num w:numId="31" w16cid:durableId="1037966451">
    <w:abstractNumId w:val="14"/>
  </w:num>
  <w:num w:numId="32" w16cid:durableId="1841001372">
    <w:abstractNumId w:val="33"/>
  </w:num>
  <w:num w:numId="33" w16cid:durableId="1889560645">
    <w:abstractNumId w:val="17"/>
  </w:num>
  <w:num w:numId="34" w16cid:durableId="2013145335">
    <w:abstractNumId w:val="20"/>
  </w:num>
  <w:num w:numId="35" w16cid:durableId="1035934719">
    <w:abstractNumId w:val="30"/>
  </w:num>
  <w:num w:numId="36" w16cid:durableId="832649727">
    <w:abstractNumId w:val="36"/>
  </w:num>
  <w:num w:numId="37" w16cid:durableId="1248418669">
    <w:abstractNumId w:val="9"/>
  </w:num>
  <w:num w:numId="38" w16cid:durableId="205021439">
    <w:abstractNumId w:val="16"/>
  </w:num>
  <w:num w:numId="39" w16cid:durableId="696933171">
    <w:abstractNumId w:val="18"/>
  </w:num>
  <w:num w:numId="40" w16cid:durableId="1952126762">
    <w:abstractNumId w:val="6"/>
  </w:num>
  <w:num w:numId="41" w16cid:durableId="7784535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1A0"/>
    <w:rsid w:val="00053FBA"/>
    <w:rsid w:val="00084ACF"/>
    <w:rsid w:val="00143246"/>
    <w:rsid w:val="001572C2"/>
    <w:rsid w:val="001D2DE8"/>
    <w:rsid w:val="002A74EB"/>
    <w:rsid w:val="002C49D4"/>
    <w:rsid w:val="00312430"/>
    <w:rsid w:val="00316BBC"/>
    <w:rsid w:val="003F56A0"/>
    <w:rsid w:val="003F6D69"/>
    <w:rsid w:val="004520E3"/>
    <w:rsid w:val="004870CA"/>
    <w:rsid w:val="00497EEE"/>
    <w:rsid w:val="00574067"/>
    <w:rsid w:val="005C7B67"/>
    <w:rsid w:val="005D4CE9"/>
    <w:rsid w:val="005E19EB"/>
    <w:rsid w:val="005E51B3"/>
    <w:rsid w:val="00602CB1"/>
    <w:rsid w:val="00676510"/>
    <w:rsid w:val="006F31A0"/>
    <w:rsid w:val="007659C5"/>
    <w:rsid w:val="00781B65"/>
    <w:rsid w:val="00784A72"/>
    <w:rsid w:val="007F79E6"/>
    <w:rsid w:val="00A219F6"/>
    <w:rsid w:val="00A66390"/>
    <w:rsid w:val="00A75B1C"/>
    <w:rsid w:val="00AD20CB"/>
    <w:rsid w:val="00B047D1"/>
    <w:rsid w:val="00B468F9"/>
    <w:rsid w:val="00B53499"/>
    <w:rsid w:val="00B7544E"/>
    <w:rsid w:val="00BC6D43"/>
    <w:rsid w:val="00BF613C"/>
    <w:rsid w:val="00D10AEE"/>
    <w:rsid w:val="00DC33A6"/>
    <w:rsid w:val="00E95411"/>
    <w:rsid w:val="00F661BA"/>
    <w:rsid w:val="00F90A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743D8"/>
  <w15:docId w15:val="{2E077DE4-EF98-42A9-8598-392BAA0B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D43"/>
    <w:rPr>
      <w:rFonts w:ascii="Times New Roman" w:eastAsia="Times New Roman" w:hAnsi="Times New Roman" w:cs="Times New Roman"/>
      <w:lang w:val="ca-ES" w:eastAsia="ca-ES" w:bidi="ca-ES"/>
    </w:rPr>
  </w:style>
  <w:style w:type="paragraph" w:styleId="Ttulo1">
    <w:name w:val="heading 1"/>
    <w:basedOn w:val="Normal"/>
    <w:uiPriority w:val="9"/>
    <w:qFormat/>
    <w:pPr>
      <w:ind w:left="100"/>
      <w:outlineLvl w:val="0"/>
    </w:pPr>
    <w:rPr>
      <w:sz w:val="28"/>
      <w:szCs w:val="28"/>
    </w:rPr>
  </w:style>
  <w:style w:type="paragraph" w:styleId="Ttulo2">
    <w:name w:val="heading 2"/>
    <w:basedOn w:val="Normal"/>
    <w:uiPriority w:val="9"/>
    <w:unhideWhenUsed/>
    <w:qFormat/>
    <w:pPr>
      <w:ind w:left="100" w:hanging="361"/>
      <w:outlineLvl w:val="1"/>
    </w:pPr>
    <w:rPr>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153" w:hanging="361"/>
    </w:pPr>
  </w:style>
  <w:style w:type="paragraph" w:customStyle="1" w:styleId="TableParagraph">
    <w:name w:val="Table Paragraph"/>
    <w:basedOn w:val="Normal"/>
    <w:uiPriority w:val="1"/>
    <w:qFormat/>
    <w:pPr>
      <w:spacing w:before="85"/>
      <w:ind w:right="31"/>
      <w:jc w:val="center"/>
    </w:pPr>
  </w:style>
  <w:style w:type="paragraph" w:styleId="Encabezado">
    <w:name w:val="header"/>
    <w:basedOn w:val="Normal"/>
    <w:link w:val="EncabezadoCar"/>
    <w:uiPriority w:val="99"/>
    <w:unhideWhenUsed/>
    <w:rsid w:val="00A66390"/>
    <w:pPr>
      <w:tabs>
        <w:tab w:val="center" w:pos="4252"/>
        <w:tab w:val="right" w:pos="8504"/>
      </w:tabs>
    </w:pPr>
  </w:style>
  <w:style w:type="character" w:customStyle="1" w:styleId="EncabezadoCar">
    <w:name w:val="Encabezado Car"/>
    <w:basedOn w:val="Fuentedeprrafopredeter"/>
    <w:link w:val="Encabezado"/>
    <w:uiPriority w:val="99"/>
    <w:rsid w:val="00A66390"/>
    <w:rPr>
      <w:rFonts w:ascii="Times New Roman" w:eastAsia="Times New Roman" w:hAnsi="Times New Roman" w:cs="Times New Roman"/>
      <w:lang w:val="ca-ES" w:eastAsia="ca-ES" w:bidi="ca-ES"/>
    </w:rPr>
  </w:style>
  <w:style w:type="paragraph" w:styleId="Piedepgina">
    <w:name w:val="footer"/>
    <w:basedOn w:val="Normal"/>
    <w:link w:val="PiedepginaCar"/>
    <w:uiPriority w:val="99"/>
    <w:unhideWhenUsed/>
    <w:rsid w:val="00A66390"/>
    <w:pPr>
      <w:tabs>
        <w:tab w:val="center" w:pos="4252"/>
        <w:tab w:val="right" w:pos="8504"/>
      </w:tabs>
    </w:pPr>
  </w:style>
  <w:style w:type="character" w:customStyle="1" w:styleId="PiedepginaCar">
    <w:name w:val="Pie de página Car"/>
    <w:basedOn w:val="Fuentedeprrafopredeter"/>
    <w:link w:val="Piedepgina"/>
    <w:uiPriority w:val="99"/>
    <w:rsid w:val="00A66390"/>
    <w:rPr>
      <w:rFonts w:ascii="Times New Roman" w:eastAsia="Times New Roman" w:hAnsi="Times New Roman" w:cs="Times New Roman"/>
      <w:lang w:val="ca-ES" w:eastAsia="ca-ES" w:bidi="ca-ES"/>
    </w:rPr>
  </w:style>
  <w:style w:type="numbering" w:customStyle="1" w:styleId="Sinlista1">
    <w:name w:val="Sin lista1"/>
    <w:next w:val="Sinlista"/>
    <w:uiPriority w:val="99"/>
    <w:semiHidden/>
    <w:unhideWhenUsed/>
    <w:rsid w:val="00A219F6"/>
  </w:style>
  <w:style w:type="character" w:customStyle="1" w:styleId="Hipervnculo1">
    <w:name w:val="Hipervínculo1"/>
    <w:basedOn w:val="Fuentedeprrafopredeter"/>
    <w:uiPriority w:val="99"/>
    <w:unhideWhenUsed/>
    <w:rsid w:val="00A219F6"/>
    <w:rPr>
      <w:color w:val="0563C1"/>
      <w:u w:val="single"/>
    </w:rPr>
  </w:style>
  <w:style w:type="paragraph" w:customStyle="1" w:styleId="m-2036101968387103219gmail-msolistparagraph">
    <w:name w:val="m_-2036101968387103219gmail-msolistparagraph"/>
    <w:basedOn w:val="Normal"/>
    <w:rsid w:val="00A219F6"/>
    <w:pPr>
      <w:widowControl/>
      <w:autoSpaceDE/>
      <w:autoSpaceDN/>
      <w:spacing w:before="100" w:beforeAutospacing="1" w:after="100" w:afterAutospacing="1"/>
    </w:pPr>
    <w:rPr>
      <w:sz w:val="24"/>
      <w:szCs w:val="24"/>
      <w:lang w:val="es-ES" w:eastAsia="es-ES" w:bidi="ar-SA"/>
    </w:rPr>
  </w:style>
  <w:style w:type="paragraph" w:styleId="NormalWeb">
    <w:name w:val="Normal (Web)"/>
    <w:basedOn w:val="Normal"/>
    <w:uiPriority w:val="99"/>
    <w:unhideWhenUsed/>
    <w:rsid w:val="00A219F6"/>
    <w:pPr>
      <w:widowControl/>
      <w:autoSpaceDE/>
      <w:autoSpaceDN/>
      <w:spacing w:before="100" w:beforeAutospacing="1" w:after="100" w:afterAutospacing="1"/>
    </w:pPr>
    <w:rPr>
      <w:sz w:val="24"/>
      <w:szCs w:val="24"/>
      <w:lang w:val="es-ES" w:eastAsia="es-ES" w:bidi="ar-SA"/>
    </w:rPr>
  </w:style>
  <w:style w:type="paragraph" w:customStyle="1" w:styleId="Descripcin1">
    <w:name w:val="Descripción1"/>
    <w:basedOn w:val="Normal"/>
    <w:next w:val="Normal"/>
    <w:uiPriority w:val="35"/>
    <w:unhideWhenUsed/>
    <w:qFormat/>
    <w:rsid w:val="00A219F6"/>
    <w:pPr>
      <w:widowControl/>
      <w:autoSpaceDE/>
      <w:autoSpaceDN/>
      <w:spacing w:after="200"/>
    </w:pPr>
    <w:rPr>
      <w:rFonts w:ascii="Calibri" w:eastAsia="Calibri" w:hAnsi="Calibri"/>
      <w:i/>
      <w:iCs/>
      <w:color w:val="44546A"/>
      <w:sz w:val="18"/>
      <w:szCs w:val="18"/>
      <w:lang w:val="es-ES" w:eastAsia="en-US" w:bidi="ar-SA"/>
    </w:rPr>
  </w:style>
  <w:style w:type="paragraph" w:customStyle="1" w:styleId="TEITextoentrado1vieta">
    <w:name w:val="TEI_Texto_entrado1_viñeta"/>
    <w:basedOn w:val="Normal"/>
    <w:qFormat/>
    <w:rsid w:val="00A219F6"/>
    <w:pPr>
      <w:widowControl/>
      <w:numPr>
        <w:numId w:val="29"/>
      </w:numPr>
      <w:autoSpaceDE/>
      <w:autoSpaceDN/>
      <w:spacing w:after="80"/>
      <w:ind w:left="568" w:hanging="284"/>
      <w:jc w:val="both"/>
    </w:pPr>
    <w:rPr>
      <w:rFonts w:ascii="Arial" w:eastAsia="Calibri" w:hAnsi="Arial" w:cs="Arial"/>
      <w:color w:val="595959"/>
      <w:sz w:val="24"/>
      <w:szCs w:val="24"/>
      <w:lang w:val="es-ES" w:eastAsia="en-US" w:bidi="ar-SA"/>
    </w:rPr>
  </w:style>
  <w:style w:type="character" w:customStyle="1" w:styleId="Mencinsinresolver1">
    <w:name w:val="Mención sin resolver1"/>
    <w:basedOn w:val="Fuentedeprrafopredeter"/>
    <w:uiPriority w:val="99"/>
    <w:semiHidden/>
    <w:unhideWhenUsed/>
    <w:rsid w:val="00A219F6"/>
    <w:rPr>
      <w:color w:val="605E5C"/>
      <w:shd w:val="clear" w:color="auto" w:fill="E1DFDD"/>
    </w:rPr>
  </w:style>
  <w:style w:type="character" w:styleId="Hipervnculo">
    <w:name w:val="Hyperlink"/>
    <w:basedOn w:val="Fuentedeprrafopredeter"/>
    <w:uiPriority w:val="99"/>
    <w:semiHidden/>
    <w:unhideWhenUsed/>
    <w:rsid w:val="00A219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500704">
      <w:bodyDiv w:val="1"/>
      <w:marLeft w:val="0"/>
      <w:marRight w:val="0"/>
      <w:marTop w:val="0"/>
      <w:marBottom w:val="0"/>
      <w:divBdr>
        <w:top w:val="none" w:sz="0" w:space="0" w:color="auto"/>
        <w:left w:val="none" w:sz="0" w:space="0" w:color="auto"/>
        <w:bottom w:val="none" w:sz="0" w:space="0" w:color="auto"/>
        <w:right w:val="none" w:sz="0" w:space="0" w:color="auto"/>
      </w:divBdr>
      <w:divsChild>
        <w:div w:id="497305034">
          <w:marLeft w:val="547"/>
          <w:marRight w:val="0"/>
          <w:marTop w:val="240"/>
          <w:marBottom w:val="240"/>
          <w:divBdr>
            <w:top w:val="none" w:sz="0" w:space="0" w:color="auto"/>
            <w:left w:val="none" w:sz="0" w:space="0" w:color="auto"/>
            <w:bottom w:val="none" w:sz="0" w:space="0" w:color="auto"/>
            <w:right w:val="none" w:sz="0" w:space="0" w:color="auto"/>
          </w:divBdr>
        </w:div>
        <w:div w:id="1111362548">
          <w:marLeft w:val="446"/>
          <w:marRight w:val="0"/>
          <w:marTop w:val="240"/>
          <w:marBottom w:val="240"/>
          <w:divBdr>
            <w:top w:val="none" w:sz="0" w:space="0" w:color="auto"/>
            <w:left w:val="none" w:sz="0" w:space="0" w:color="auto"/>
            <w:bottom w:val="none" w:sz="0" w:space="0" w:color="auto"/>
            <w:right w:val="none" w:sz="0" w:space="0" w:color="auto"/>
          </w:divBdr>
        </w:div>
        <w:div w:id="840391368">
          <w:marLeft w:val="446"/>
          <w:marRight w:val="0"/>
          <w:marTop w:val="240"/>
          <w:marBottom w:val="240"/>
          <w:divBdr>
            <w:top w:val="none" w:sz="0" w:space="0" w:color="auto"/>
            <w:left w:val="none" w:sz="0" w:space="0" w:color="auto"/>
            <w:bottom w:val="none" w:sz="0" w:space="0" w:color="auto"/>
            <w:right w:val="none" w:sz="0" w:space="0" w:color="auto"/>
          </w:divBdr>
        </w:div>
      </w:divsChild>
    </w:div>
    <w:div w:id="1123887206">
      <w:bodyDiv w:val="1"/>
      <w:marLeft w:val="0"/>
      <w:marRight w:val="0"/>
      <w:marTop w:val="0"/>
      <w:marBottom w:val="0"/>
      <w:divBdr>
        <w:top w:val="none" w:sz="0" w:space="0" w:color="auto"/>
        <w:left w:val="none" w:sz="0" w:space="0" w:color="auto"/>
        <w:bottom w:val="none" w:sz="0" w:space="0" w:color="auto"/>
        <w:right w:val="none" w:sz="0" w:space="0" w:color="auto"/>
      </w:divBdr>
      <w:divsChild>
        <w:div w:id="1101728670">
          <w:marLeft w:val="547"/>
          <w:marRight w:val="0"/>
          <w:marTop w:val="240"/>
          <w:marBottom w:val="240"/>
          <w:divBdr>
            <w:top w:val="none" w:sz="0" w:space="0" w:color="auto"/>
            <w:left w:val="none" w:sz="0" w:space="0" w:color="auto"/>
            <w:bottom w:val="none" w:sz="0" w:space="0" w:color="auto"/>
            <w:right w:val="none" w:sz="0" w:space="0" w:color="auto"/>
          </w:divBdr>
        </w:div>
      </w:divsChild>
    </w:div>
    <w:div w:id="1562672105">
      <w:bodyDiv w:val="1"/>
      <w:marLeft w:val="0"/>
      <w:marRight w:val="0"/>
      <w:marTop w:val="0"/>
      <w:marBottom w:val="0"/>
      <w:divBdr>
        <w:top w:val="none" w:sz="0" w:space="0" w:color="auto"/>
        <w:left w:val="none" w:sz="0" w:space="0" w:color="auto"/>
        <w:bottom w:val="none" w:sz="0" w:space="0" w:color="auto"/>
        <w:right w:val="none" w:sz="0" w:space="0" w:color="auto"/>
      </w:divBdr>
      <w:divsChild>
        <w:div w:id="1242065270">
          <w:marLeft w:val="547"/>
          <w:marRight w:val="0"/>
          <w:marTop w:val="240"/>
          <w:marBottom w:val="240"/>
          <w:divBdr>
            <w:top w:val="none" w:sz="0" w:space="0" w:color="auto"/>
            <w:left w:val="none" w:sz="0" w:space="0" w:color="auto"/>
            <w:bottom w:val="none" w:sz="0" w:space="0" w:color="auto"/>
            <w:right w:val="none" w:sz="0" w:space="0" w:color="auto"/>
          </w:divBdr>
        </w:div>
        <w:div w:id="1495797250">
          <w:marLeft w:val="547"/>
          <w:marRight w:val="0"/>
          <w:marTop w:val="240"/>
          <w:marBottom w:val="240"/>
          <w:divBdr>
            <w:top w:val="none" w:sz="0" w:space="0" w:color="auto"/>
            <w:left w:val="none" w:sz="0" w:space="0" w:color="auto"/>
            <w:bottom w:val="none" w:sz="0" w:space="0" w:color="auto"/>
            <w:right w:val="none" w:sz="0" w:space="0" w:color="auto"/>
          </w:divBdr>
        </w:div>
      </w:divsChild>
    </w:div>
    <w:div w:id="1735813875">
      <w:bodyDiv w:val="1"/>
      <w:marLeft w:val="0"/>
      <w:marRight w:val="0"/>
      <w:marTop w:val="0"/>
      <w:marBottom w:val="0"/>
      <w:divBdr>
        <w:top w:val="none" w:sz="0" w:space="0" w:color="auto"/>
        <w:left w:val="none" w:sz="0" w:space="0" w:color="auto"/>
        <w:bottom w:val="none" w:sz="0" w:space="0" w:color="auto"/>
        <w:right w:val="none" w:sz="0" w:space="0" w:color="auto"/>
      </w:divBdr>
      <w:divsChild>
        <w:div w:id="292291724">
          <w:marLeft w:val="547"/>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ogramatei.1@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programatei.com"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18</Pages>
  <Words>4185</Words>
  <Characters>23019</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ANDRES GONZALEZ BELLIDO</cp:lastModifiedBy>
  <cp:revision>3</cp:revision>
  <dcterms:created xsi:type="dcterms:W3CDTF">2023-08-20T08:13:00Z</dcterms:created>
  <dcterms:modified xsi:type="dcterms:W3CDTF">2023-08-20T19:07:00Z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2021-11-06T00:00:00Z</vt:filetime>
  </property>
  <property fmtid="{D5CDD505-2E9C-101B-9397-08002B2CF9AE}" pid="3" name="Creator">
    <vt:lpwstr>Microsoft® Word 2019</vt:lpwstr>
  </property>
  <property fmtid="{D5CDD505-2E9C-101B-9397-08002B2CF9AE}" pid="4" name="LastSaved">
    <vt:filetime>2021-11-18T00:00:00Z</vt:filetime>
  </property>
</Properties>
</file>